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2ABC" w:rsidRPr="00040C28" w:rsidRDefault="00AD2ABC" w:rsidP="00AD2ABC">
      <w:pPr>
        <w:spacing w:after="0" w:line="240" w:lineRule="auto"/>
        <w:ind w:left="4536" w:right="18" w:firstLine="0"/>
        <w:rPr>
          <w:color w:val="auto"/>
          <w:szCs w:val="24"/>
        </w:rPr>
      </w:pPr>
      <w:r w:rsidRPr="00040C28">
        <w:rPr>
          <w:b/>
          <w:color w:val="auto"/>
          <w:szCs w:val="24"/>
        </w:rPr>
        <w:t>COMISIÓN PERMANENTE</w:t>
      </w:r>
      <w:r w:rsidR="007A743E">
        <w:rPr>
          <w:b/>
          <w:color w:val="auto"/>
          <w:szCs w:val="24"/>
        </w:rPr>
        <w:t xml:space="preserve"> DE</w:t>
      </w:r>
      <w:r w:rsidRPr="00040C28">
        <w:rPr>
          <w:b/>
          <w:color w:val="auto"/>
          <w:szCs w:val="24"/>
        </w:rPr>
        <w:t xml:space="preserve"> </w:t>
      </w:r>
      <w:r>
        <w:rPr>
          <w:b/>
          <w:color w:val="auto"/>
          <w:szCs w:val="24"/>
        </w:rPr>
        <w:t>DESARROLLO URBANO, VIVIENDA E INFRAESTRUCTURA</w:t>
      </w:r>
      <w:r w:rsidRPr="00040C28">
        <w:rPr>
          <w:b/>
          <w:color w:val="auto"/>
          <w:szCs w:val="24"/>
        </w:rPr>
        <w:t xml:space="preserve">.- </w:t>
      </w:r>
      <w:r w:rsidRPr="00040C28">
        <w:rPr>
          <w:color w:val="auto"/>
          <w:szCs w:val="24"/>
        </w:rPr>
        <w:t xml:space="preserve">DIPUTADOS: </w:t>
      </w:r>
      <w:r>
        <w:rPr>
          <w:color w:val="auto"/>
          <w:szCs w:val="24"/>
        </w:rPr>
        <w:t>LILA ROSA FRÍAS CASTILLO, MARÍA DE LOS MILAGRO</w:t>
      </w:r>
      <w:r w:rsidR="002327E9">
        <w:rPr>
          <w:color w:val="auto"/>
          <w:szCs w:val="24"/>
        </w:rPr>
        <w:t>S ROMERO BASTARRACHEA, MARCOS NICOLÁS RODRÍ</w:t>
      </w:r>
      <w:r>
        <w:rPr>
          <w:color w:val="auto"/>
          <w:szCs w:val="24"/>
        </w:rPr>
        <w:t>GUEZ RUZ, MANUEL ARMANDO DÍAZ SUÁREZ, LUIS HERMELINDO LOEZA PACHECO, WARNEL MAY ESCOBAR Y VÍCTOR MERARI SÁNCHEZ ROCA</w:t>
      </w:r>
      <w:r w:rsidRPr="00040C28">
        <w:rPr>
          <w:color w:val="auto"/>
          <w:szCs w:val="24"/>
        </w:rPr>
        <w:t xml:space="preserve">.- - - - </w:t>
      </w:r>
      <w:r>
        <w:rPr>
          <w:color w:val="auto"/>
          <w:szCs w:val="24"/>
        </w:rPr>
        <w:t>- - - - - - - - - - - - -</w:t>
      </w:r>
    </w:p>
    <w:p w:rsidR="00AD2ABC" w:rsidRPr="00040C28" w:rsidRDefault="00AD2ABC" w:rsidP="00AD2ABC">
      <w:pPr>
        <w:spacing w:after="0" w:line="360" w:lineRule="auto"/>
        <w:ind w:left="-5" w:right="-15"/>
        <w:jc w:val="left"/>
        <w:rPr>
          <w:b/>
          <w:color w:val="auto"/>
          <w:szCs w:val="24"/>
        </w:rPr>
      </w:pPr>
    </w:p>
    <w:p w:rsidR="0028596B" w:rsidRPr="00040C28" w:rsidRDefault="004238C2" w:rsidP="00E07A19">
      <w:pPr>
        <w:spacing w:after="0" w:line="360" w:lineRule="auto"/>
        <w:ind w:left="0" w:right="62" w:firstLine="0"/>
        <w:jc w:val="left"/>
        <w:rPr>
          <w:b/>
          <w:color w:val="auto"/>
          <w:szCs w:val="24"/>
        </w:rPr>
      </w:pPr>
      <w:r w:rsidRPr="00040C28">
        <w:rPr>
          <w:b/>
          <w:color w:val="auto"/>
          <w:szCs w:val="24"/>
        </w:rPr>
        <w:t>H. CONGRESO DEL ESTADO:</w:t>
      </w:r>
      <w:r w:rsidR="008E54F4" w:rsidRPr="00040C28">
        <w:rPr>
          <w:b/>
          <w:color w:val="auto"/>
          <w:szCs w:val="24"/>
        </w:rPr>
        <w:br/>
      </w:r>
    </w:p>
    <w:p w:rsidR="00E07A19" w:rsidRPr="00E07A19" w:rsidRDefault="00E07A19" w:rsidP="00E07A19">
      <w:pPr>
        <w:spacing w:after="0" w:line="360" w:lineRule="auto"/>
        <w:ind w:left="-11" w:right="-6" w:firstLine="11"/>
        <w:rPr>
          <w:szCs w:val="24"/>
        </w:rPr>
      </w:pPr>
      <w:r>
        <w:rPr>
          <w:color w:val="auto"/>
          <w:szCs w:val="24"/>
        </w:rPr>
        <w:tab/>
      </w:r>
      <w:r w:rsidR="0028596B" w:rsidRPr="00E07A19">
        <w:rPr>
          <w:color w:val="auto"/>
          <w:szCs w:val="24"/>
        </w:rPr>
        <w:t xml:space="preserve">En </w:t>
      </w:r>
      <w:r w:rsidR="0042119C" w:rsidRPr="00E07A19">
        <w:rPr>
          <w:color w:val="auto"/>
          <w:szCs w:val="24"/>
        </w:rPr>
        <w:t>s</w:t>
      </w:r>
      <w:r w:rsidR="0028596B" w:rsidRPr="00E07A19">
        <w:rPr>
          <w:color w:val="auto"/>
          <w:szCs w:val="24"/>
        </w:rPr>
        <w:t>esi</w:t>
      </w:r>
      <w:r w:rsidR="0032423C" w:rsidRPr="00E07A19">
        <w:rPr>
          <w:color w:val="auto"/>
          <w:szCs w:val="24"/>
        </w:rPr>
        <w:t>ó</w:t>
      </w:r>
      <w:r w:rsidR="0028596B" w:rsidRPr="00E07A19">
        <w:rPr>
          <w:color w:val="auto"/>
          <w:szCs w:val="24"/>
        </w:rPr>
        <w:t xml:space="preserve">n </w:t>
      </w:r>
      <w:r w:rsidR="0042119C" w:rsidRPr="00E07A19">
        <w:rPr>
          <w:color w:val="auto"/>
          <w:szCs w:val="24"/>
        </w:rPr>
        <w:t>o</w:t>
      </w:r>
      <w:r w:rsidR="0028596B" w:rsidRPr="00E07A19">
        <w:rPr>
          <w:color w:val="auto"/>
          <w:szCs w:val="24"/>
        </w:rPr>
        <w:t xml:space="preserve">rdinaria del Pleno </w:t>
      </w:r>
      <w:r w:rsidR="00B37F63" w:rsidRPr="00E07A19">
        <w:rPr>
          <w:color w:val="auto"/>
          <w:szCs w:val="24"/>
        </w:rPr>
        <w:t>celebrada en</w:t>
      </w:r>
      <w:r w:rsidR="0028596B" w:rsidRPr="00E07A19">
        <w:rPr>
          <w:color w:val="auto"/>
          <w:szCs w:val="24"/>
        </w:rPr>
        <w:t xml:space="preserve"> fecha</w:t>
      </w:r>
      <w:r w:rsidR="00FF4169" w:rsidRPr="00E07A19">
        <w:rPr>
          <w:color w:val="auto"/>
          <w:szCs w:val="24"/>
        </w:rPr>
        <w:t xml:space="preserve"> </w:t>
      </w:r>
      <w:r w:rsidR="00D82EC0">
        <w:rPr>
          <w:color w:val="auto"/>
          <w:szCs w:val="24"/>
        </w:rPr>
        <w:t>24</w:t>
      </w:r>
      <w:r w:rsidR="008347DF" w:rsidRPr="00E07A19">
        <w:rPr>
          <w:color w:val="auto"/>
          <w:szCs w:val="24"/>
        </w:rPr>
        <w:t xml:space="preserve"> </w:t>
      </w:r>
      <w:r w:rsidR="0028596B" w:rsidRPr="00E07A19">
        <w:rPr>
          <w:color w:val="auto"/>
          <w:szCs w:val="24"/>
        </w:rPr>
        <w:t xml:space="preserve">de </w:t>
      </w:r>
      <w:r w:rsidR="00D82EC0">
        <w:rPr>
          <w:color w:val="auto"/>
          <w:szCs w:val="24"/>
        </w:rPr>
        <w:t>enero</w:t>
      </w:r>
      <w:r w:rsidR="008347DF" w:rsidRPr="00E07A19">
        <w:rPr>
          <w:color w:val="auto"/>
          <w:szCs w:val="24"/>
        </w:rPr>
        <w:t xml:space="preserve"> </w:t>
      </w:r>
      <w:r w:rsidR="00515B5D">
        <w:rPr>
          <w:color w:val="auto"/>
          <w:szCs w:val="24"/>
        </w:rPr>
        <w:t>del presente año</w:t>
      </w:r>
      <w:r w:rsidR="0028596B" w:rsidRPr="00E07A19">
        <w:rPr>
          <w:color w:val="auto"/>
          <w:szCs w:val="24"/>
        </w:rPr>
        <w:t>, se turn</w:t>
      </w:r>
      <w:r w:rsidR="00BF1114">
        <w:rPr>
          <w:color w:val="auto"/>
          <w:szCs w:val="24"/>
        </w:rPr>
        <w:t>ó</w:t>
      </w:r>
      <w:r w:rsidR="0028596B" w:rsidRPr="00E07A19">
        <w:rPr>
          <w:color w:val="auto"/>
          <w:szCs w:val="24"/>
        </w:rPr>
        <w:t xml:space="preserve"> para su estudio, análisis y dictamen a esta Comisión Permanente de </w:t>
      </w:r>
      <w:r w:rsidR="00E8330E" w:rsidRPr="00E07A19">
        <w:rPr>
          <w:color w:val="auto"/>
          <w:szCs w:val="24"/>
        </w:rPr>
        <w:t>Desarrollo Urbano, Vivienda e Infraestructura</w:t>
      </w:r>
      <w:r w:rsidR="0028596B" w:rsidRPr="00E07A19">
        <w:rPr>
          <w:color w:val="auto"/>
          <w:szCs w:val="24"/>
        </w:rPr>
        <w:t xml:space="preserve"> </w:t>
      </w:r>
      <w:r w:rsidR="00320649" w:rsidRPr="00E07A19">
        <w:rPr>
          <w:color w:val="auto"/>
          <w:szCs w:val="24"/>
        </w:rPr>
        <w:t>la</w:t>
      </w:r>
      <w:r w:rsidR="005A69D7" w:rsidRPr="00E07A19">
        <w:rPr>
          <w:color w:val="auto"/>
          <w:szCs w:val="24"/>
        </w:rPr>
        <w:t xml:space="preserve"> </w:t>
      </w:r>
      <w:r w:rsidR="00F36B13" w:rsidRPr="00E07A19">
        <w:rPr>
          <w:color w:val="auto"/>
          <w:szCs w:val="24"/>
        </w:rPr>
        <w:t>iniciativa</w:t>
      </w:r>
      <w:r w:rsidR="00B0551E">
        <w:rPr>
          <w:color w:val="auto"/>
          <w:szCs w:val="24"/>
        </w:rPr>
        <w:t xml:space="preserve"> para adicionar el artículo 34 Bis a</w:t>
      </w:r>
      <w:r w:rsidR="00F36B13" w:rsidRPr="00E07A19">
        <w:rPr>
          <w:color w:val="auto"/>
          <w:szCs w:val="24"/>
        </w:rPr>
        <w:t xml:space="preserve"> </w:t>
      </w:r>
      <w:r w:rsidR="00F4197A">
        <w:rPr>
          <w:szCs w:val="24"/>
        </w:rPr>
        <w:t>la Ley de Tránsito y Vialidad</w:t>
      </w:r>
      <w:r w:rsidRPr="00E07A19">
        <w:rPr>
          <w:szCs w:val="24"/>
        </w:rPr>
        <w:t xml:space="preserve"> del Estado de Yucatán,</w:t>
      </w:r>
      <w:r w:rsidR="002327E9">
        <w:rPr>
          <w:color w:val="auto"/>
          <w:szCs w:val="24"/>
        </w:rPr>
        <w:t xml:space="preserve"> suscrita</w:t>
      </w:r>
      <w:r w:rsidR="005A69D7" w:rsidRPr="00E07A19">
        <w:rPr>
          <w:color w:val="auto"/>
          <w:szCs w:val="24"/>
        </w:rPr>
        <w:t xml:space="preserve"> </w:t>
      </w:r>
      <w:r w:rsidR="00387D11">
        <w:rPr>
          <w:color w:val="auto"/>
          <w:szCs w:val="24"/>
        </w:rPr>
        <w:t>por</w:t>
      </w:r>
      <w:r w:rsidR="0028596B" w:rsidRPr="00E07A19">
        <w:rPr>
          <w:color w:val="auto"/>
          <w:szCs w:val="24"/>
        </w:rPr>
        <w:t xml:space="preserve"> </w:t>
      </w:r>
      <w:r w:rsidR="00F4197A">
        <w:rPr>
          <w:szCs w:val="24"/>
        </w:rPr>
        <w:t>el</w:t>
      </w:r>
      <w:r>
        <w:rPr>
          <w:szCs w:val="24"/>
        </w:rPr>
        <w:t xml:space="preserve"> d</w:t>
      </w:r>
      <w:r w:rsidR="00F4197A">
        <w:rPr>
          <w:szCs w:val="24"/>
        </w:rPr>
        <w:t>iputado</w:t>
      </w:r>
      <w:r w:rsidRPr="00E07A19">
        <w:rPr>
          <w:szCs w:val="24"/>
        </w:rPr>
        <w:t xml:space="preserve"> </w:t>
      </w:r>
      <w:r w:rsidR="00387D11" w:rsidRPr="00387D11">
        <w:rPr>
          <w:szCs w:val="24"/>
        </w:rPr>
        <w:t>Miguel Esteban Rodríguez Baqueiro</w:t>
      </w:r>
      <w:r w:rsidRPr="00E07A19">
        <w:rPr>
          <w:szCs w:val="24"/>
        </w:rPr>
        <w:t xml:space="preserve"> </w:t>
      </w:r>
      <w:r w:rsidR="00F4197A">
        <w:rPr>
          <w:szCs w:val="24"/>
        </w:rPr>
        <w:t>i</w:t>
      </w:r>
      <w:r w:rsidR="00F4197A" w:rsidRPr="00F4197A">
        <w:rPr>
          <w:szCs w:val="24"/>
        </w:rPr>
        <w:t>ntegrante de la Fracción Legislativa del Partido Acción Nacional de esta LXII Legislatura</w:t>
      </w:r>
      <w:r w:rsidRPr="00E07A19">
        <w:rPr>
          <w:szCs w:val="24"/>
        </w:rPr>
        <w:t>.</w:t>
      </w:r>
    </w:p>
    <w:p w:rsidR="00C53B17" w:rsidRPr="00040C28" w:rsidRDefault="00C53B17" w:rsidP="00E07A19">
      <w:pPr>
        <w:spacing w:after="0" w:line="360" w:lineRule="auto"/>
        <w:ind w:left="0" w:right="-6" w:firstLine="0"/>
        <w:rPr>
          <w:color w:val="auto"/>
          <w:szCs w:val="24"/>
        </w:rPr>
      </w:pPr>
    </w:p>
    <w:p w:rsidR="0028596B" w:rsidRPr="00040C28" w:rsidRDefault="0028596B" w:rsidP="00586FE2">
      <w:pPr>
        <w:spacing w:after="0" w:line="360" w:lineRule="auto"/>
        <w:ind w:left="0" w:right="62" w:firstLine="708"/>
        <w:rPr>
          <w:color w:val="auto"/>
          <w:szCs w:val="24"/>
        </w:rPr>
      </w:pPr>
      <w:r w:rsidRPr="00040C28">
        <w:rPr>
          <w:color w:val="auto"/>
          <w:szCs w:val="24"/>
        </w:rPr>
        <w:t>Los diputados integrantes de esta Comisión Permanente, en los trabajos de estudio y análisis de la iniciativa antes mencionada, tomamos en consideración los siguientes,</w:t>
      </w:r>
    </w:p>
    <w:p w:rsidR="00900C30" w:rsidRPr="00040C28" w:rsidRDefault="00900C30" w:rsidP="00900C30">
      <w:pPr>
        <w:spacing w:after="0" w:line="240" w:lineRule="auto"/>
        <w:ind w:left="0" w:right="62" w:firstLine="0"/>
        <w:jc w:val="center"/>
        <w:rPr>
          <w:b/>
          <w:color w:val="auto"/>
          <w:szCs w:val="24"/>
        </w:rPr>
      </w:pPr>
    </w:p>
    <w:p w:rsidR="0028596B" w:rsidRPr="00040C28" w:rsidRDefault="0028596B" w:rsidP="00586FE2">
      <w:pPr>
        <w:spacing w:after="0" w:line="360" w:lineRule="auto"/>
        <w:ind w:left="0" w:right="62" w:firstLine="0"/>
        <w:jc w:val="center"/>
        <w:rPr>
          <w:b/>
          <w:color w:val="auto"/>
          <w:szCs w:val="24"/>
        </w:rPr>
      </w:pPr>
      <w:r w:rsidRPr="00040C28">
        <w:rPr>
          <w:b/>
          <w:color w:val="auto"/>
          <w:szCs w:val="24"/>
        </w:rPr>
        <w:t>A N T E C E D E N T E S:</w:t>
      </w:r>
    </w:p>
    <w:p w:rsidR="0028596B" w:rsidRPr="00040C28" w:rsidRDefault="0028596B" w:rsidP="00586FE2">
      <w:pPr>
        <w:spacing w:after="0" w:line="360" w:lineRule="auto"/>
        <w:ind w:left="0" w:right="62" w:firstLine="0"/>
        <w:rPr>
          <w:color w:val="auto"/>
          <w:szCs w:val="24"/>
        </w:rPr>
      </w:pPr>
    </w:p>
    <w:p w:rsidR="003D02FB" w:rsidRDefault="00F14A16" w:rsidP="003D02FB">
      <w:pPr>
        <w:spacing w:after="0" w:line="360" w:lineRule="auto"/>
        <w:ind w:left="0" w:right="62" w:firstLine="708"/>
        <w:rPr>
          <w:color w:val="auto"/>
          <w:szCs w:val="24"/>
        </w:rPr>
      </w:pPr>
      <w:r w:rsidRPr="00040C28">
        <w:rPr>
          <w:b/>
          <w:color w:val="auto"/>
          <w:szCs w:val="24"/>
        </w:rPr>
        <w:t>PRIMERO.</w:t>
      </w:r>
      <w:r w:rsidR="00A46766" w:rsidRPr="00040C28">
        <w:rPr>
          <w:b/>
          <w:color w:val="auto"/>
          <w:szCs w:val="24"/>
        </w:rPr>
        <w:t>-</w:t>
      </w:r>
      <w:r w:rsidR="00BF0468" w:rsidRPr="00040C28">
        <w:rPr>
          <w:b/>
          <w:color w:val="auto"/>
          <w:szCs w:val="24"/>
        </w:rPr>
        <w:t xml:space="preserve"> </w:t>
      </w:r>
      <w:r w:rsidR="003D02FB" w:rsidRPr="003D02FB">
        <w:rPr>
          <w:color w:val="auto"/>
          <w:szCs w:val="24"/>
          <w:lang w:val="es-ES"/>
        </w:rPr>
        <w:t>En fecha 22 de febrero del año 2011, se publicó en el Diario Oficial del Gobierno del Estado de Yucatán el Decreto número 380 por el cual emite la Ley de Tránsito y Vialidad</w:t>
      </w:r>
      <w:r w:rsidR="007A743E">
        <w:rPr>
          <w:color w:val="auto"/>
          <w:szCs w:val="24"/>
          <w:lang w:val="es-ES"/>
        </w:rPr>
        <w:t xml:space="preserve"> del</w:t>
      </w:r>
      <w:r w:rsidR="003D02FB" w:rsidRPr="003D02FB">
        <w:rPr>
          <w:color w:val="auto"/>
          <w:szCs w:val="24"/>
          <w:lang w:val="es-ES"/>
        </w:rPr>
        <w:t xml:space="preserve"> Estado de Yucatán</w:t>
      </w:r>
      <w:r w:rsidR="003D02FB">
        <w:rPr>
          <w:color w:val="auto"/>
          <w:szCs w:val="24"/>
          <w:lang w:val="es-ES"/>
        </w:rPr>
        <w:t>.</w:t>
      </w:r>
      <w:r w:rsidR="00E07A19">
        <w:rPr>
          <w:color w:val="auto"/>
          <w:szCs w:val="24"/>
        </w:rPr>
        <w:tab/>
      </w:r>
    </w:p>
    <w:p w:rsidR="003D02FB" w:rsidRDefault="003D02FB" w:rsidP="003D02FB">
      <w:pPr>
        <w:spacing w:after="0" w:line="360" w:lineRule="auto"/>
        <w:ind w:left="0" w:right="62" w:firstLine="708"/>
        <w:rPr>
          <w:color w:val="auto"/>
          <w:szCs w:val="24"/>
        </w:rPr>
      </w:pPr>
    </w:p>
    <w:p w:rsidR="00E07A19" w:rsidRPr="00E07A19" w:rsidRDefault="004B4CAC" w:rsidP="003D02FB">
      <w:pPr>
        <w:spacing w:after="0" w:line="360" w:lineRule="auto"/>
        <w:ind w:left="0" w:right="62" w:firstLine="708"/>
        <w:rPr>
          <w:szCs w:val="24"/>
        </w:rPr>
      </w:pPr>
      <w:r w:rsidRPr="00040C28">
        <w:rPr>
          <w:b/>
          <w:color w:val="auto"/>
          <w:szCs w:val="24"/>
        </w:rPr>
        <w:lastRenderedPageBreak/>
        <w:t>SEGUND</w:t>
      </w:r>
      <w:r w:rsidR="00646CEC" w:rsidRPr="00040C28">
        <w:rPr>
          <w:b/>
          <w:color w:val="auto"/>
          <w:szCs w:val="24"/>
        </w:rPr>
        <w:t>O.</w:t>
      </w:r>
      <w:r w:rsidR="00A46766" w:rsidRPr="00040C28">
        <w:rPr>
          <w:b/>
          <w:color w:val="auto"/>
          <w:szCs w:val="24"/>
        </w:rPr>
        <w:t>-</w:t>
      </w:r>
      <w:r w:rsidR="00646CEC" w:rsidRPr="00040C28">
        <w:rPr>
          <w:b/>
          <w:color w:val="auto"/>
          <w:szCs w:val="24"/>
        </w:rPr>
        <w:t xml:space="preserve"> </w:t>
      </w:r>
      <w:r w:rsidR="00646CEC" w:rsidRPr="00040C28">
        <w:rPr>
          <w:color w:val="auto"/>
          <w:szCs w:val="24"/>
        </w:rPr>
        <w:t>En</w:t>
      </w:r>
      <w:r w:rsidRPr="00040C28">
        <w:rPr>
          <w:color w:val="auto"/>
          <w:szCs w:val="24"/>
        </w:rPr>
        <w:t xml:space="preserve"> fecha </w:t>
      </w:r>
      <w:r w:rsidR="00D35EF3">
        <w:rPr>
          <w:color w:val="auto"/>
          <w:szCs w:val="24"/>
        </w:rPr>
        <w:t>22</w:t>
      </w:r>
      <w:r w:rsidRPr="00040C28">
        <w:rPr>
          <w:color w:val="auto"/>
          <w:szCs w:val="24"/>
        </w:rPr>
        <w:t xml:space="preserve"> de </w:t>
      </w:r>
      <w:r w:rsidR="00D35EF3">
        <w:rPr>
          <w:color w:val="auto"/>
          <w:szCs w:val="24"/>
        </w:rPr>
        <w:t>enero</w:t>
      </w:r>
      <w:r w:rsidRPr="00040C28">
        <w:rPr>
          <w:color w:val="auto"/>
          <w:szCs w:val="24"/>
        </w:rPr>
        <w:t xml:space="preserve"> del año </w:t>
      </w:r>
      <w:r w:rsidR="00D35EF3">
        <w:rPr>
          <w:color w:val="auto"/>
          <w:szCs w:val="24"/>
        </w:rPr>
        <w:t>2019</w:t>
      </w:r>
      <w:r w:rsidR="00900C30" w:rsidRPr="00040C28">
        <w:rPr>
          <w:color w:val="auto"/>
          <w:szCs w:val="24"/>
        </w:rPr>
        <w:t xml:space="preserve"> fue presentada ante esta</w:t>
      </w:r>
      <w:r w:rsidRPr="00040C28">
        <w:rPr>
          <w:color w:val="auto"/>
          <w:szCs w:val="24"/>
        </w:rPr>
        <w:t xml:space="preserve"> </w:t>
      </w:r>
      <w:r w:rsidR="00900C30" w:rsidRPr="00040C28">
        <w:rPr>
          <w:color w:val="auto"/>
          <w:szCs w:val="24"/>
        </w:rPr>
        <w:t>Soberanía</w:t>
      </w:r>
      <w:r w:rsidR="00646CEC" w:rsidRPr="00040C28">
        <w:rPr>
          <w:color w:val="auto"/>
          <w:szCs w:val="24"/>
        </w:rPr>
        <w:t xml:space="preserve"> la iniciativa </w:t>
      </w:r>
      <w:r w:rsidR="00387D11" w:rsidRPr="00387D11">
        <w:rPr>
          <w:szCs w:val="24"/>
        </w:rPr>
        <w:t>por el que se ad</w:t>
      </w:r>
      <w:r w:rsidR="00133DF0">
        <w:rPr>
          <w:szCs w:val="24"/>
        </w:rPr>
        <w:t>iciona el artículo 34 B</w:t>
      </w:r>
      <w:r w:rsidR="00387D11">
        <w:rPr>
          <w:szCs w:val="24"/>
        </w:rPr>
        <w:t>is a la Ley de Tránsito y Vialidad del E</w:t>
      </w:r>
      <w:r w:rsidR="00387D11" w:rsidRPr="00387D11">
        <w:rPr>
          <w:szCs w:val="24"/>
        </w:rPr>
        <w:t xml:space="preserve">stado de </w:t>
      </w:r>
      <w:r w:rsidR="00387D11">
        <w:rPr>
          <w:szCs w:val="24"/>
        </w:rPr>
        <w:t>Y</w:t>
      </w:r>
      <w:r w:rsidR="00387D11" w:rsidRPr="00387D11">
        <w:rPr>
          <w:szCs w:val="24"/>
        </w:rPr>
        <w:t>ucatán</w:t>
      </w:r>
      <w:r w:rsidR="00387D11">
        <w:rPr>
          <w:b/>
          <w:szCs w:val="24"/>
        </w:rPr>
        <w:t xml:space="preserve">, </w:t>
      </w:r>
      <w:r w:rsidR="00387D11">
        <w:rPr>
          <w:color w:val="auto"/>
          <w:szCs w:val="24"/>
        </w:rPr>
        <w:t>suscrito</w:t>
      </w:r>
      <w:r w:rsidR="00E07A19" w:rsidRPr="00E07A19">
        <w:rPr>
          <w:color w:val="auto"/>
          <w:szCs w:val="24"/>
        </w:rPr>
        <w:t xml:space="preserve"> por </w:t>
      </w:r>
      <w:r w:rsidR="00387D11">
        <w:rPr>
          <w:szCs w:val="24"/>
        </w:rPr>
        <w:t>el</w:t>
      </w:r>
      <w:r w:rsidR="00E07A19">
        <w:rPr>
          <w:szCs w:val="24"/>
        </w:rPr>
        <w:t xml:space="preserve"> </w:t>
      </w:r>
      <w:r w:rsidR="00133DF0">
        <w:rPr>
          <w:szCs w:val="24"/>
        </w:rPr>
        <w:t xml:space="preserve">diputado </w:t>
      </w:r>
      <w:r w:rsidR="00133DF0" w:rsidRPr="00133DF0">
        <w:rPr>
          <w:szCs w:val="24"/>
        </w:rPr>
        <w:t>Miguel Esteban Rodríguez Baqueiro</w:t>
      </w:r>
      <w:r w:rsidR="00133DF0">
        <w:rPr>
          <w:szCs w:val="24"/>
        </w:rPr>
        <w:t>,</w:t>
      </w:r>
      <w:r w:rsidR="00E07A19" w:rsidRPr="00E07A19">
        <w:rPr>
          <w:szCs w:val="24"/>
        </w:rPr>
        <w:t xml:space="preserve"> </w:t>
      </w:r>
      <w:r w:rsidR="00387D11" w:rsidRPr="00387D11">
        <w:rPr>
          <w:szCs w:val="24"/>
        </w:rPr>
        <w:t>integrante de la Fracción Legislativa del Partido Acción Nacional de esta LXII Legislatura</w:t>
      </w:r>
      <w:r w:rsidR="00E07A19" w:rsidRPr="00E07A19">
        <w:rPr>
          <w:szCs w:val="24"/>
        </w:rPr>
        <w:t>.</w:t>
      </w:r>
    </w:p>
    <w:p w:rsidR="00A46766" w:rsidRPr="00040C28" w:rsidRDefault="00A46766" w:rsidP="00A46766">
      <w:pPr>
        <w:spacing w:after="0" w:line="360" w:lineRule="auto"/>
        <w:ind w:left="0" w:right="62" w:firstLine="708"/>
        <w:rPr>
          <w:color w:val="auto"/>
          <w:szCs w:val="24"/>
        </w:rPr>
      </w:pPr>
    </w:p>
    <w:p w:rsidR="00E07A19" w:rsidRDefault="00387D11" w:rsidP="00E07A19">
      <w:pPr>
        <w:spacing w:after="0" w:line="360" w:lineRule="auto"/>
        <w:ind w:left="0" w:right="62" w:firstLine="709"/>
        <w:rPr>
          <w:color w:val="auto"/>
          <w:szCs w:val="24"/>
        </w:rPr>
      </w:pPr>
      <w:r>
        <w:rPr>
          <w:color w:val="auto"/>
          <w:szCs w:val="24"/>
        </w:rPr>
        <w:t>El</w:t>
      </w:r>
      <w:r w:rsidR="00646CEC" w:rsidRPr="00040C28">
        <w:rPr>
          <w:color w:val="auto"/>
          <w:szCs w:val="24"/>
        </w:rPr>
        <w:t xml:space="preserve"> </w:t>
      </w:r>
      <w:r w:rsidR="00E07A19">
        <w:rPr>
          <w:color w:val="auto"/>
          <w:szCs w:val="24"/>
        </w:rPr>
        <w:t>signante</w:t>
      </w:r>
      <w:r w:rsidR="00646CEC" w:rsidRPr="00040C28">
        <w:rPr>
          <w:color w:val="auto"/>
          <w:szCs w:val="24"/>
        </w:rPr>
        <w:t xml:space="preserve"> </w:t>
      </w:r>
      <w:r w:rsidR="007A743E">
        <w:rPr>
          <w:color w:val="auto"/>
          <w:szCs w:val="24"/>
        </w:rPr>
        <w:t>señaló</w:t>
      </w:r>
      <w:r w:rsidR="00646CEC" w:rsidRPr="00040C28">
        <w:rPr>
          <w:color w:val="auto"/>
          <w:szCs w:val="24"/>
        </w:rPr>
        <w:t>, en la parte conducente de su exposición de motivos, lo siguiente:</w:t>
      </w:r>
    </w:p>
    <w:p w:rsidR="00133DF0" w:rsidRPr="00D82EC0" w:rsidRDefault="00133DF0" w:rsidP="00D82EC0">
      <w:pPr>
        <w:spacing w:after="200" w:line="276" w:lineRule="auto"/>
        <w:ind w:left="567" w:right="346" w:firstLine="0"/>
        <w:rPr>
          <w:rFonts w:eastAsia="Calibri"/>
          <w:b/>
          <w:i/>
          <w:color w:val="auto"/>
          <w:sz w:val="16"/>
          <w:szCs w:val="16"/>
          <w:lang w:eastAsia="en-US"/>
        </w:rPr>
      </w:pPr>
      <w:r w:rsidRPr="003476F4">
        <w:rPr>
          <w:rFonts w:eastAsia="Calibri"/>
          <w:b/>
          <w:i/>
          <w:color w:val="auto"/>
          <w:sz w:val="20"/>
          <w:szCs w:val="20"/>
          <w:lang w:eastAsia="en-US"/>
        </w:rPr>
        <w:t>“</w:t>
      </w:r>
      <w:r w:rsidRPr="00D82EC0">
        <w:rPr>
          <w:rFonts w:eastAsia="Calibri"/>
          <w:b/>
          <w:i/>
          <w:color w:val="auto"/>
          <w:sz w:val="16"/>
          <w:szCs w:val="16"/>
          <w:lang w:eastAsia="en-US"/>
        </w:rPr>
        <w:t>El buen funcionamiento de la democracia, requiere de instituciones y ciudadanos conscientes de sus obligaciones y asumir la responsabilidad que de estas surjan.”</w:t>
      </w:r>
    </w:p>
    <w:p w:rsidR="00133DF0" w:rsidRPr="00D82EC0" w:rsidRDefault="00133DF0" w:rsidP="00D82EC0">
      <w:pPr>
        <w:spacing w:after="0" w:line="240" w:lineRule="auto"/>
        <w:ind w:left="567" w:right="346" w:firstLine="0"/>
        <w:rPr>
          <w:rFonts w:eastAsia="Calibri"/>
          <w:i/>
          <w:color w:val="auto"/>
          <w:sz w:val="16"/>
          <w:szCs w:val="16"/>
          <w:lang w:eastAsia="en-US"/>
        </w:rPr>
      </w:pPr>
      <w:r w:rsidRPr="00D82EC0">
        <w:rPr>
          <w:rFonts w:eastAsia="Calibri"/>
          <w:i/>
          <w:color w:val="auto"/>
          <w:sz w:val="16"/>
          <w:szCs w:val="16"/>
          <w:lang w:eastAsia="en-US"/>
        </w:rPr>
        <w:t xml:space="preserve"> </w:t>
      </w:r>
    </w:p>
    <w:p w:rsidR="00133DF0" w:rsidRPr="00D82EC0" w:rsidRDefault="00133DF0" w:rsidP="00133DF0">
      <w:pPr>
        <w:spacing w:after="0" w:line="240" w:lineRule="auto"/>
        <w:ind w:left="709" w:right="488" w:firstLine="0"/>
        <w:rPr>
          <w:rFonts w:eastAsia="Calibri"/>
          <w:i/>
          <w:color w:val="auto"/>
          <w:sz w:val="16"/>
          <w:szCs w:val="16"/>
          <w:lang w:eastAsia="en-US"/>
        </w:rPr>
      </w:pPr>
      <w:r w:rsidRPr="00D82EC0">
        <w:rPr>
          <w:rFonts w:eastAsia="Calibri"/>
          <w:i/>
          <w:color w:val="auto"/>
          <w:sz w:val="16"/>
          <w:szCs w:val="16"/>
          <w:lang w:eastAsia="en-US"/>
        </w:rPr>
        <w:t>Muchos de nosotros tenemos el hábito de leer el periódico y revisar las noticias todos los días, es casi imposible no darnos cuenta de que, ha aumentado el número de accidentes automovilísticos en nuestro estado y ni qué decir  del aumento del parque vehicular que transita por las calles de todo del Estado.</w:t>
      </w:r>
    </w:p>
    <w:p w:rsidR="00133DF0" w:rsidRPr="00D82EC0" w:rsidRDefault="00133DF0" w:rsidP="00133DF0">
      <w:pPr>
        <w:spacing w:after="0" w:line="240" w:lineRule="auto"/>
        <w:ind w:left="709" w:right="488" w:firstLine="0"/>
        <w:rPr>
          <w:rFonts w:eastAsia="Calibri"/>
          <w:i/>
          <w:color w:val="auto"/>
          <w:sz w:val="16"/>
          <w:szCs w:val="16"/>
          <w:lang w:eastAsia="en-US"/>
        </w:rPr>
      </w:pPr>
    </w:p>
    <w:p w:rsidR="00133DF0" w:rsidRPr="00D82EC0" w:rsidRDefault="00133DF0" w:rsidP="00133DF0">
      <w:pPr>
        <w:spacing w:after="0" w:line="240" w:lineRule="auto"/>
        <w:ind w:left="709" w:right="488" w:firstLine="0"/>
        <w:rPr>
          <w:rFonts w:eastAsia="Calibri"/>
          <w:i/>
          <w:color w:val="auto"/>
          <w:sz w:val="16"/>
          <w:szCs w:val="16"/>
          <w:lang w:eastAsia="en-US"/>
        </w:rPr>
      </w:pPr>
      <w:r w:rsidRPr="00D82EC0">
        <w:rPr>
          <w:rFonts w:eastAsia="Calibri"/>
          <w:i/>
          <w:color w:val="auto"/>
          <w:sz w:val="16"/>
          <w:szCs w:val="16"/>
          <w:lang w:eastAsia="en-US"/>
        </w:rPr>
        <w:t>…</w:t>
      </w:r>
    </w:p>
    <w:p w:rsidR="00133DF0" w:rsidRPr="00D82EC0" w:rsidRDefault="00133DF0" w:rsidP="00133DF0">
      <w:pPr>
        <w:spacing w:after="0" w:line="240" w:lineRule="auto"/>
        <w:ind w:left="709" w:right="488" w:firstLine="0"/>
        <w:rPr>
          <w:rFonts w:eastAsia="Calibri"/>
          <w:i/>
          <w:color w:val="auto"/>
          <w:sz w:val="16"/>
          <w:szCs w:val="16"/>
          <w:lang w:eastAsia="en-US"/>
        </w:rPr>
      </w:pPr>
      <w:r w:rsidRPr="00D82EC0">
        <w:rPr>
          <w:rFonts w:eastAsia="Calibri"/>
          <w:i/>
          <w:color w:val="auto"/>
          <w:sz w:val="16"/>
          <w:szCs w:val="16"/>
          <w:lang w:eastAsia="en-US"/>
        </w:rPr>
        <w:t>…</w:t>
      </w:r>
    </w:p>
    <w:p w:rsidR="00133DF0" w:rsidRPr="00D82EC0" w:rsidRDefault="00133DF0" w:rsidP="00133DF0">
      <w:pPr>
        <w:spacing w:after="0" w:line="240" w:lineRule="auto"/>
        <w:ind w:left="709" w:right="488" w:firstLine="0"/>
        <w:rPr>
          <w:rFonts w:eastAsia="Calibri"/>
          <w:i/>
          <w:color w:val="auto"/>
          <w:sz w:val="16"/>
          <w:szCs w:val="16"/>
          <w:lang w:eastAsia="en-US"/>
        </w:rPr>
      </w:pPr>
      <w:r w:rsidRPr="00D82EC0">
        <w:rPr>
          <w:rFonts w:eastAsia="Calibri"/>
          <w:i/>
          <w:color w:val="auto"/>
          <w:sz w:val="16"/>
          <w:szCs w:val="16"/>
          <w:lang w:eastAsia="en-US"/>
        </w:rPr>
        <w:t>…</w:t>
      </w:r>
    </w:p>
    <w:p w:rsidR="00133DF0" w:rsidRPr="00D82EC0" w:rsidRDefault="00133DF0" w:rsidP="00133DF0">
      <w:pPr>
        <w:spacing w:after="0" w:line="240" w:lineRule="auto"/>
        <w:ind w:left="709" w:right="488" w:firstLine="0"/>
        <w:rPr>
          <w:rFonts w:eastAsia="Times New Roman"/>
          <w:i/>
          <w:sz w:val="16"/>
          <w:szCs w:val="16"/>
        </w:rPr>
      </w:pPr>
    </w:p>
    <w:p w:rsidR="00133DF0" w:rsidRPr="00D82EC0" w:rsidRDefault="00133DF0" w:rsidP="00133DF0">
      <w:pPr>
        <w:spacing w:after="0" w:line="240" w:lineRule="auto"/>
        <w:ind w:left="709" w:right="488" w:firstLine="0"/>
        <w:rPr>
          <w:rFonts w:eastAsia="Times New Roman"/>
          <w:i/>
          <w:sz w:val="16"/>
          <w:szCs w:val="16"/>
        </w:rPr>
      </w:pPr>
      <w:r w:rsidRPr="00D82EC0">
        <w:rPr>
          <w:rFonts w:eastAsia="Times New Roman"/>
          <w:i/>
          <w:sz w:val="16"/>
          <w:szCs w:val="16"/>
        </w:rPr>
        <w:t>Los delitos culposos, que se refieren a una acción u omisión no intencional, provoca un daño a otra persona, sin la intención de querer dañarla pero sabiendo que materialmente el acto en sí provoca un perjuicio.</w:t>
      </w:r>
    </w:p>
    <w:p w:rsidR="00133DF0" w:rsidRPr="00D82EC0" w:rsidRDefault="00133DF0" w:rsidP="00133DF0">
      <w:pPr>
        <w:spacing w:after="0" w:line="240" w:lineRule="auto"/>
        <w:ind w:left="709" w:right="488" w:firstLine="0"/>
        <w:rPr>
          <w:rFonts w:eastAsia="Calibri"/>
          <w:i/>
          <w:color w:val="auto"/>
          <w:sz w:val="16"/>
          <w:szCs w:val="16"/>
          <w:lang w:eastAsia="en-US"/>
        </w:rPr>
      </w:pPr>
    </w:p>
    <w:p w:rsidR="00133DF0" w:rsidRPr="00D82EC0" w:rsidRDefault="00133DF0" w:rsidP="00133DF0">
      <w:pPr>
        <w:spacing w:after="0" w:line="240" w:lineRule="auto"/>
        <w:ind w:left="709" w:right="488" w:firstLine="0"/>
        <w:rPr>
          <w:rFonts w:eastAsia="Calibri"/>
          <w:i/>
          <w:color w:val="auto"/>
          <w:sz w:val="16"/>
          <w:szCs w:val="16"/>
          <w:lang w:eastAsia="en-US"/>
        </w:rPr>
      </w:pPr>
      <w:r w:rsidRPr="00D82EC0">
        <w:rPr>
          <w:rFonts w:eastAsia="Calibri"/>
          <w:i/>
          <w:color w:val="auto"/>
          <w:sz w:val="16"/>
          <w:szCs w:val="16"/>
          <w:lang w:eastAsia="en-US"/>
        </w:rPr>
        <w:t xml:space="preserve">De acuerdo a los números que arrojó el INEGI en el año 2017: Hubieron más de 365,000 accidentes automovilísticos en todo el país, de los cuales 16,901 fueron provocados por conductores influenciados por los efectos del alcohol. </w:t>
      </w:r>
    </w:p>
    <w:p w:rsidR="00133DF0" w:rsidRPr="00D82EC0" w:rsidRDefault="00133DF0" w:rsidP="00133DF0">
      <w:pPr>
        <w:spacing w:after="0" w:line="240" w:lineRule="auto"/>
        <w:ind w:left="709" w:right="488" w:firstLine="0"/>
        <w:rPr>
          <w:rFonts w:eastAsia="Calibri"/>
          <w:i/>
          <w:color w:val="auto"/>
          <w:sz w:val="16"/>
          <w:szCs w:val="16"/>
          <w:lang w:eastAsia="en-US"/>
        </w:rPr>
      </w:pPr>
    </w:p>
    <w:p w:rsidR="00133DF0" w:rsidRPr="00D82EC0" w:rsidRDefault="00133DF0" w:rsidP="00133DF0">
      <w:pPr>
        <w:spacing w:after="0" w:line="240" w:lineRule="auto"/>
        <w:ind w:left="709" w:right="488" w:firstLine="0"/>
        <w:rPr>
          <w:rFonts w:eastAsia="Calibri"/>
          <w:i/>
          <w:color w:val="auto"/>
          <w:sz w:val="16"/>
          <w:szCs w:val="16"/>
          <w:lang w:eastAsia="en-US"/>
        </w:rPr>
      </w:pPr>
      <w:r w:rsidRPr="00D82EC0">
        <w:rPr>
          <w:rFonts w:eastAsia="Calibri"/>
          <w:i/>
          <w:color w:val="auto"/>
          <w:sz w:val="16"/>
          <w:szCs w:val="16"/>
          <w:lang w:eastAsia="en-US"/>
        </w:rPr>
        <w:t xml:space="preserve">En Yucatán durante el 2017 las cifras que arrojó el INEGI son alarmantes </w:t>
      </w:r>
      <w:r w:rsidR="001B1D9B" w:rsidRPr="00D82EC0">
        <w:rPr>
          <w:rFonts w:eastAsia="Calibri"/>
          <w:i/>
          <w:color w:val="auto"/>
          <w:sz w:val="16"/>
          <w:szCs w:val="16"/>
          <w:lang w:eastAsia="en-US"/>
        </w:rPr>
        <w:t>y se</w:t>
      </w:r>
      <w:r w:rsidRPr="00D82EC0">
        <w:rPr>
          <w:rFonts w:eastAsia="Calibri"/>
          <w:i/>
          <w:color w:val="auto"/>
          <w:sz w:val="16"/>
          <w:szCs w:val="16"/>
          <w:lang w:eastAsia="en-US"/>
        </w:rPr>
        <w:t xml:space="preserve"> deben tomar medidas al respecto. De 6,292 accidentes automovilísticos, 1,088 fueron provocados bajo la influencia del alcohol y otros 1,129 accidentes se desconoce si fueron provocados bajo la influencia de conductores con aliento alcohólico debido a que probablemente se dieron a la fuga.</w:t>
      </w:r>
    </w:p>
    <w:p w:rsidR="00133DF0" w:rsidRPr="00D82EC0" w:rsidRDefault="00133DF0" w:rsidP="00133DF0">
      <w:pPr>
        <w:spacing w:after="0" w:line="240" w:lineRule="auto"/>
        <w:ind w:left="709" w:right="488" w:firstLine="0"/>
        <w:rPr>
          <w:rFonts w:eastAsia="Calibri"/>
          <w:i/>
          <w:color w:val="auto"/>
          <w:sz w:val="16"/>
          <w:szCs w:val="16"/>
          <w:lang w:eastAsia="en-US"/>
        </w:rPr>
      </w:pPr>
    </w:p>
    <w:p w:rsidR="00133DF0" w:rsidRPr="00D82EC0" w:rsidRDefault="00133DF0" w:rsidP="00133DF0">
      <w:pPr>
        <w:spacing w:after="0" w:line="240" w:lineRule="auto"/>
        <w:ind w:left="709" w:right="488" w:firstLine="0"/>
        <w:rPr>
          <w:rFonts w:eastAsia="Calibri"/>
          <w:i/>
          <w:color w:val="auto"/>
          <w:sz w:val="16"/>
          <w:szCs w:val="16"/>
          <w:lang w:eastAsia="en-US"/>
        </w:rPr>
      </w:pPr>
      <w:r w:rsidRPr="00D82EC0">
        <w:rPr>
          <w:rFonts w:eastAsia="Calibri"/>
          <w:i/>
          <w:color w:val="auto"/>
          <w:sz w:val="16"/>
          <w:szCs w:val="16"/>
          <w:lang w:eastAsia="en-US"/>
        </w:rPr>
        <w:t>Estos datos nos hacen reflexionar, de que en Yucatán, los automovilistas en un gran porcentaje conducen bajo los efectos del consumo de alcohol, provocando en muchas ocasiones accidentes que dan como consecuencia la pérdida de vidas humanas.</w:t>
      </w:r>
    </w:p>
    <w:p w:rsidR="00133DF0" w:rsidRPr="00D82EC0" w:rsidRDefault="00133DF0" w:rsidP="00133DF0">
      <w:pPr>
        <w:spacing w:after="0" w:line="240" w:lineRule="auto"/>
        <w:ind w:left="709" w:right="488" w:firstLine="0"/>
        <w:rPr>
          <w:rFonts w:eastAsia="Calibri"/>
          <w:i/>
          <w:color w:val="auto"/>
          <w:sz w:val="16"/>
          <w:szCs w:val="16"/>
          <w:lang w:eastAsia="en-US"/>
        </w:rPr>
      </w:pPr>
    </w:p>
    <w:p w:rsidR="00133DF0" w:rsidRPr="00D82EC0" w:rsidRDefault="00133DF0" w:rsidP="00133DF0">
      <w:pPr>
        <w:shd w:val="clear" w:color="auto" w:fill="FFFFFF"/>
        <w:spacing w:after="300" w:line="240" w:lineRule="auto"/>
        <w:ind w:left="709" w:right="488" w:firstLine="0"/>
        <w:rPr>
          <w:rFonts w:eastAsia="Times New Roman"/>
          <w:i/>
          <w:color w:val="auto"/>
          <w:sz w:val="16"/>
          <w:szCs w:val="16"/>
        </w:rPr>
      </w:pPr>
      <w:r w:rsidRPr="00D82EC0">
        <w:rPr>
          <w:rFonts w:eastAsia="Times New Roman"/>
          <w:i/>
          <w:color w:val="auto"/>
          <w:sz w:val="16"/>
          <w:szCs w:val="16"/>
        </w:rPr>
        <w:t xml:space="preserve">En atención al último documento publicado por la Organización Panamericana de la Salud, en 2013 México ocupaba el séptimo lugar mundial en muertes por accidentes de tránsito. Según este estudio, “24 mil personas mueren al año en nuestro país en accidentes de tránsito relacionados con el consumo de alcohol”. De los resultados arrojados por parte de la Fiscalía General del Estado, en 2017 </w:t>
      </w:r>
      <w:r w:rsidRPr="00D82EC0">
        <w:rPr>
          <w:rFonts w:eastAsia="Times New Roman"/>
          <w:i/>
          <w:color w:val="auto"/>
          <w:sz w:val="16"/>
          <w:szCs w:val="16"/>
          <w:shd w:val="clear" w:color="auto" w:fill="FFFFFF"/>
        </w:rPr>
        <w:t>las estadísticas ubican a la entidad por arriba de la media nacional en fallecimientos por hechos de tránsito, al registrar una tasa de 14.8 muertes por cada 100,000 habitantes, cuando la tasa nacional es de 12.5 por cada 100,000 habitantes</w:t>
      </w:r>
      <w:r w:rsidRPr="00D82EC0">
        <w:rPr>
          <w:rFonts w:eastAsia="Times New Roman"/>
          <w:i/>
          <w:color w:val="auto"/>
          <w:sz w:val="16"/>
          <w:szCs w:val="16"/>
        </w:rPr>
        <w:t>. Siendo las principales causas de los percances, el exceso de velocidad, manejar bajo los efectos del alcohol, utilizar equipos de tecnología a la hora de conducir y en menor parte a fallas mecánicas.</w:t>
      </w:r>
    </w:p>
    <w:p w:rsidR="00133DF0" w:rsidRPr="00D82EC0" w:rsidRDefault="00133DF0" w:rsidP="00133DF0">
      <w:pPr>
        <w:spacing w:after="0" w:line="240" w:lineRule="auto"/>
        <w:ind w:left="709" w:right="488" w:firstLine="0"/>
        <w:rPr>
          <w:rFonts w:eastAsia="Calibri"/>
          <w:i/>
          <w:sz w:val="16"/>
          <w:szCs w:val="16"/>
          <w:lang w:eastAsia="en-US"/>
        </w:rPr>
      </w:pPr>
      <w:r w:rsidRPr="00D82EC0">
        <w:rPr>
          <w:rFonts w:eastAsia="Calibri"/>
          <w:i/>
          <w:sz w:val="16"/>
          <w:szCs w:val="16"/>
          <w:lang w:eastAsia="en-US"/>
        </w:rPr>
        <w:t xml:space="preserve">Es por eso que debemos tomar medidas más severas en las sanciones que se vinculen a la conducción de un automóvil que provoque un accidente y que a su vez, tenga como consecuencia la comisión de un delito culposo. No podemos permitir que estas personas sigan conduciendo por las calles poniendo en riesgo la seguridad de hombres, mujeres y niños. Tenemos esa responsabilidad para con las ciudadanas y ciudadanos </w:t>
      </w:r>
      <w:r w:rsidRPr="00D82EC0">
        <w:rPr>
          <w:rFonts w:eastAsia="Calibri"/>
          <w:i/>
          <w:sz w:val="16"/>
          <w:szCs w:val="16"/>
          <w:lang w:eastAsia="en-US"/>
        </w:rPr>
        <w:lastRenderedPageBreak/>
        <w:t>de nuestro estado, para las familias de todos los que habitamos en Yucatán y para contribuir a una mejor responsabilidad y educación cívica de ser responsables con el manejo de vehículos y respeto a las personas que circulan por nuestro territorio.</w:t>
      </w:r>
    </w:p>
    <w:p w:rsidR="00133DF0" w:rsidRPr="00D82EC0" w:rsidRDefault="00133DF0" w:rsidP="00133DF0">
      <w:pPr>
        <w:spacing w:after="0" w:line="240" w:lineRule="auto"/>
        <w:ind w:left="709" w:right="488" w:firstLine="0"/>
        <w:rPr>
          <w:rFonts w:eastAsia="Calibri"/>
          <w:bCs/>
          <w:i/>
          <w:color w:val="auto"/>
          <w:sz w:val="16"/>
          <w:szCs w:val="16"/>
          <w:lang w:eastAsia="en-US"/>
        </w:rPr>
      </w:pPr>
    </w:p>
    <w:p w:rsidR="00133DF0" w:rsidRPr="00D82EC0" w:rsidRDefault="00133DF0" w:rsidP="00133DF0">
      <w:pPr>
        <w:autoSpaceDE w:val="0"/>
        <w:autoSpaceDN w:val="0"/>
        <w:adjustRightInd w:val="0"/>
        <w:spacing w:after="0" w:line="240" w:lineRule="auto"/>
        <w:ind w:left="709" w:right="488" w:firstLine="0"/>
        <w:rPr>
          <w:rFonts w:eastAsia="Calibri"/>
          <w:i/>
          <w:sz w:val="16"/>
          <w:szCs w:val="16"/>
          <w:lang w:eastAsia="en-US"/>
        </w:rPr>
      </w:pPr>
      <w:r w:rsidRPr="00D82EC0">
        <w:rPr>
          <w:rFonts w:eastAsia="Calibri"/>
          <w:bCs/>
          <w:i/>
          <w:sz w:val="16"/>
          <w:szCs w:val="16"/>
          <w:lang w:eastAsia="en-US"/>
        </w:rPr>
        <w:t xml:space="preserve">El Reglamento de la Ley de Tránsito y Vialidad del Estado de Yucatán marca que </w:t>
      </w:r>
      <w:r w:rsidRPr="00D82EC0">
        <w:rPr>
          <w:rFonts w:eastAsia="Calibri"/>
          <w:i/>
          <w:sz w:val="16"/>
          <w:szCs w:val="16"/>
          <w:lang w:eastAsia="en-US"/>
        </w:rPr>
        <w:t>no podrán circular en las vías públicas de jurisdicción estatal, los vehículos cuyos conductores presenten una tasa de alcohol en la sangre (BAC) superior a 0.080 miligramos por 100 mililitros o de alcohol en aire espirado (BrAC) superior a 0.40 miligramos/litro. Actualmente la Secretaría de Seguridad Pública cuenta con operativos de alcoholimetría instalados en los retenes  itinerantes  del Estado,  para prevenir que los conductores manejen en estado de ebriedad, pero a pesar de ello, los índices de accidentes de tránsito continúan elevados. Dicho Reglamento especifica que  las pruebas para detectar la posible intoxicación por alcohol, se practicarán por los agentes y consistirán, normalmente, en la verificación del aire espirado mediante alcoholímetros, oficialmente autorizados, que determinarán de forma cuantitativa el grado de impregnación alcohólica de los conductores. En caso de que el resultado de la prueba practicada arroje una tasa de alcohol en la sangre (BAC) superior a 0.080 miligramos por 100 mililitros o de alcohol en aire espirado (BrAC) superior a 0.40 miligramos/litro, el Agente procederá a trasladar al examinado hasta la Secretaría, para que el personal médico de la misma le efectúe el examen médico y químico (toxicológico) de orina, para determinar los grados de alcohol, de acuerdo a los parámetros del Código Penal del Estado de Yucatán. Si el resultado de la prueba de orina practicada fuera positivo y la tasa de alcohol superior a 110 miligramos sobre decilitro, se procederá a la aplicación de la sanción respectiva y, en su caso, se procederá conforme a las disposiciones legales y normativas aplicables.  El aludido reglamento dispone, de igual forma,  que no podrán circular en las vías públicas de jurisdicción estatal, los vehículos cuyos conductores hayan ingerido o incorporado a su organismo drogas, psicotrópicos, estupefacientes, u otras sustancias análogas, entre las que se incluirán, en cualquier caso, los medicamentos u otras sustancias bajo cuyo efecto se altere el estado físico o mental apropiado para conducir sin peligro.  Las pruebas para detectar drogas, psicotrópicos, estupefacientes, u otras sustancias análogas consistirán normalmente, en el reconocimiento médico de los Usuarios de las Vías Públicas y en la aplicación de los análisis clínicos por parte del personal médico de la Secretaría.</w:t>
      </w:r>
    </w:p>
    <w:p w:rsidR="00133DF0" w:rsidRPr="00D82EC0" w:rsidRDefault="00133DF0" w:rsidP="00133DF0">
      <w:pPr>
        <w:spacing w:after="0" w:line="240" w:lineRule="auto"/>
        <w:ind w:left="709" w:right="488" w:firstLine="0"/>
        <w:rPr>
          <w:rFonts w:eastAsia="Calibri"/>
          <w:i/>
          <w:color w:val="auto"/>
          <w:sz w:val="16"/>
          <w:szCs w:val="16"/>
          <w:lang w:eastAsia="en-US"/>
        </w:rPr>
      </w:pPr>
    </w:p>
    <w:p w:rsidR="00133DF0" w:rsidRPr="00D82EC0" w:rsidRDefault="00133DF0" w:rsidP="00133DF0">
      <w:pPr>
        <w:spacing w:after="0" w:line="240" w:lineRule="auto"/>
        <w:ind w:left="709" w:right="488" w:firstLine="709"/>
        <w:rPr>
          <w:i/>
          <w:color w:val="auto"/>
          <w:sz w:val="16"/>
          <w:szCs w:val="16"/>
        </w:rPr>
      </w:pPr>
      <w:r w:rsidRPr="00D82EC0">
        <w:rPr>
          <w:rFonts w:eastAsia="Calibri"/>
          <w:i/>
          <w:color w:val="auto"/>
          <w:sz w:val="16"/>
          <w:szCs w:val="16"/>
          <w:lang w:eastAsia="en-US"/>
        </w:rPr>
        <w:t xml:space="preserve">Para reforzar esos programas y velar por la seguridad de la ciudadanía, </w:t>
      </w:r>
      <w:r w:rsidRPr="00D82EC0">
        <w:rPr>
          <w:rFonts w:eastAsia="Calibri"/>
          <w:i/>
          <w:sz w:val="16"/>
          <w:szCs w:val="16"/>
          <w:lang w:eastAsia="en-US"/>
        </w:rPr>
        <w:t>desde esta máxima Tribuna del Estado propongo reformar la Ley de Tránsito y Vialidad del Estado de Yucatán, adicionando un artículo que regule la cancelación de una manera definitiva, de los permisos o licencias de conducir a las personas que bajo la influencia del alcohol, drogas o cualquier otra substancia tóxica, ocasionen un accidente que derive en pérdidas de vidas humanas o en lesiones de carácter permanente, dejando muy en claro que esto es con independencia a las sanciones civiles o penales que pudieran caer en el conductor. Recae en nosotros la obligación de concientizar a los ciudadanos que conducir bajo las influencias del alcohol o cualquier otra substancia tóxica, puede derivar en consecuencias terribles e irreparables y que a toda costa pueden ser evitadas.</w:t>
      </w:r>
    </w:p>
    <w:p w:rsidR="00133DF0" w:rsidRDefault="00133DF0" w:rsidP="00133DF0">
      <w:pPr>
        <w:spacing w:after="0" w:line="240" w:lineRule="auto"/>
        <w:ind w:left="0" w:right="62" w:firstLine="709"/>
        <w:rPr>
          <w:color w:val="auto"/>
          <w:szCs w:val="24"/>
        </w:rPr>
      </w:pPr>
    </w:p>
    <w:p w:rsidR="00387D11" w:rsidRPr="00EB2A9F" w:rsidRDefault="00387D11" w:rsidP="00CA4FAF">
      <w:pPr>
        <w:spacing w:after="0" w:line="240" w:lineRule="auto"/>
        <w:ind w:left="284" w:right="204" w:hanging="284"/>
        <w:rPr>
          <w:b/>
          <w:i/>
          <w:color w:val="auto"/>
          <w:sz w:val="20"/>
          <w:szCs w:val="20"/>
        </w:rPr>
      </w:pPr>
    </w:p>
    <w:p w:rsidR="0028596B" w:rsidRPr="00040C28" w:rsidRDefault="00133DF0" w:rsidP="00133DF0">
      <w:pPr>
        <w:spacing w:after="0" w:line="360" w:lineRule="auto"/>
        <w:ind w:left="-11" w:right="-6" w:firstLine="11"/>
        <w:rPr>
          <w:color w:val="auto"/>
          <w:szCs w:val="24"/>
        </w:rPr>
      </w:pPr>
      <w:r>
        <w:rPr>
          <w:b/>
          <w:color w:val="auto"/>
          <w:szCs w:val="24"/>
        </w:rPr>
        <w:t>TERCERO</w:t>
      </w:r>
      <w:r w:rsidR="00387D11">
        <w:rPr>
          <w:b/>
          <w:color w:val="auto"/>
          <w:szCs w:val="24"/>
        </w:rPr>
        <w:t xml:space="preserve">.- </w:t>
      </w:r>
      <w:r w:rsidR="0028596B" w:rsidRPr="00040C28">
        <w:rPr>
          <w:color w:val="auto"/>
          <w:szCs w:val="24"/>
        </w:rPr>
        <w:t xml:space="preserve">Como se ha mencionado con anterioridad, en </w:t>
      </w:r>
      <w:r w:rsidR="005A48D4" w:rsidRPr="00040C28">
        <w:rPr>
          <w:color w:val="auto"/>
          <w:szCs w:val="24"/>
        </w:rPr>
        <w:t>s</w:t>
      </w:r>
      <w:r w:rsidR="0028596B" w:rsidRPr="00040C28">
        <w:rPr>
          <w:color w:val="auto"/>
          <w:szCs w:val="24"/>
        </w:rPr>
        <w:t>esi</w:t>
      </w:r>
      <w:r w:rsidR="00274629" w:rsidRPr="00040C28">
        <w:rPr>
          <w:color w:val="auto"/>
          <w:szCs w:val="24"/>
        </w:rPr>
        <w:t>ó</w:t>
      </w:r>
      <w:r w:rsidR="0028596B" w:rsidRPr="00040C28">
        <w:rPr>
          <w:color w:val="auto"/>
          <w:szCs w:val="24"/>
        </w:rPr>
        <w:t xml:space="preserve">n </w:t>
      </w:r>
      <w:r w:rsidR="005A48D4" w:rsidRPr="00040C28">
        <w:rPr>
          <w:color w:val="auto"/>
          <w:szCs w:val="24"/>
        </w:rPr>
        <w:t>o</w:t>
      </w:r>
      <w:r w:rsidR="0028596B" w:rsidRPr="00040C28">
        <w:rPr>
          <w:color w:val="auto"/>
          <w:szCs w:val="24"/>
        </w:rPr>
        <w:t>rdinaria</w:t>
      </w:r>
      <w:r w:rsidR="005A48D4" w:rsidRPr="00040C28">
        <w:rPr>
          <w:color w:val="auto"/>
          <w:szCs w:val="24"/>
        </w:rPr>
        <w:t xml:space="preserve"> </w:t>
      </w:r>
      <w:r w:rsidR="00EB2A9F">
        <w:rPr>
          <w:color w:val="auto"/>
          <w:szCs w:val="24"/>
        </w:rPr>
        <w:t>de Pleno de este H. Congreso en</w:t>
      </w:r>
      <w:r w:rsidR="0028596B" w:rsidRPr="00040C28">
        <w:rPr>
          <w:color w:val="auto"/>
          <w:szCs w:val="24"/>
        </w:rPr>
        <w:t xml:space="preserve"> fecha</w:t>
      </w:r>
      <w:r w:rsidR="00D82EC0">
        <w:rPr>
          <w:color w:val="auto"/>
          <w:szCs w:val="24"/>
        </w:rPr>
        <w:t xml:space="preserve"> 24</w:t>
      </w:r>
      <w:r w:rsidR="005A48D4" w:rsidRPr="00040C28">
        <w:rPr>
          <w:color w:val="auto"/>
          <w:szCs w:val="24"/>
        </w:rPr>
        <w:t xml:space="preserve"> de</w:t>
      </w:r>
      <w:r w:rsidR="00D82EC0">
        <w:rPr>
          <w:color w:val="auto"/>
          <w:szCs w:val="24"/>
        </w:rPr>
        <w:t xml:space="preserve"> enero</w:t>
      </w:r>
      <w:r w:rsidR="005A48D4" w:rsidRPr="00040C28">
        <w:rPr>
          <w:color w:val="auto"/>
          <w:szCs w:val="24"/>
        </w:rPr>
        <w:t xml:space="preserve"> del año </w:t>
      </w:r>
      <w:r w:rsidR="00F0483A">
        <w:rPr>
          <w:color w:val="auto"/>
          <w:szCs w:val="24"/>
        </w:rPr>
        <w:t>2019</w:t>
      </w:r>
      <w:r w:rsidR="005A48D4" w:rsidRPr="00040C28">
        <w:rPr>
          <w:color w:val="auto"/>
          <w:szCs w:val="24"/>
        </w:rPr>
        <w:t>, se turn</w:t>
      </w:r>
      <w:r>
        <w:rPr>
          <w:color w:val="auto"/>
          <w:szCs w:val="24"/>
        </w:rPr>
        <w:t>ó</w:t>
      </w:r>
      <w:r w:rsidR="0028596B" w:rsidRPr="00040C28">
        <w:rPr>
          <w:color w:val="auto"/>
          <w:szCs w:val="24"/>
        </w:rPr>
        <w:t xml:space="preserve"> la referida iniciativa a esta Comisión Permanente de </w:t>
      </w:r>
      <w:r w:rsidR="00F94EC2">
        <w:rPr>
          <w:color w:val="auto"/>
          <w:szCs w:val="24"/>
        </w:rPr>
        <w:t>Desarrollo Urbano, Vivienda e Infraestructura</w:t>
      </w:r>
      <w:r w:rsidR="0028596B" w:rsidRPr="00040C28">
        <w:rPr>
          <w:color w:val="auto"/>
          <w:szCs w:val="24"/>
        </w:rPr>
        <w:t>, misma que fue distribuida en sesi</w:t>
      </w:r>
      <w:r w:rsidR="00274629" w:rsidRPr="00040C28">
        <w:rPr>
          <w:color w:val="auto"/>
          <w:szCs w:val="24"/>
        </w:rPr>
        <w:t>ó</w:t>
      </w:r>
      <w:r w:rsidR="0028596B" w:rsidRPr="00040C28">
        <w:rPr>
          <w:color w:val="auto"/>
          <w:szCs w:val="24"/>
        </w:rPr>
        <w:t>n de trabajo de fecha</w:t>
      </w:r>
      <w:r w:rsidR="00A46766" w:rsidRPr="00040C28">
        <w:rPr>
          <w:color w:val="auto"/>
          <w:szCs w:val="24"/>
        </w:rPr>
        <w:t xml:space="preserve"> </w:t>
      </w:r>
      <w:r w:rsidR="00EB2A9F">
        <w:rPr>
          <w:color w:val="auto"/>
          <w:szCs w:val="24"/>
        </w:rPr>
        <w:t>12</w:t>
      </w:r>
      <w:r w:rsidR="007733F0" w:rsidRPr="00040C28">
        <w:rPr>
          <w:color w:val="auto"/>
          <w:szCs w:val="24"/>
        </w:rPr>
        <w:t xml:space="preserve"> de </w:t>
      </w:r>
      <w:r w:rsidR="00414492">
        <w:rPr>
          <w:color w:val="auto"/>
          <w:szCs w:val="24"/>
        </w:rPr>
        <w:t>febrero</w:t>
      </w:r>
      <w:r w:rsidR="007733F0" w:rsidRPr="00040C28">
        <w:rPr>
          <w:color w:val="auto"/>
          <w:szCs w:val="24"/>
        </w:rPr>
        <w:t xml:space="preserve"> </w:t>
      </w:r>
      <w:r w:rsidR="0028596B" w:rsidRPr="00040C28">
        <w:rPr>
          <w:color w:val="auto"/>
          <w:szCs w:val="24"/>
        </w:rPr>
        <w:t>del presente año, para su análisis, estudio y dictamen respectivo.</w:t>
      </w:r>
    </w:p>
    <w:p w:rsidR="0028596B" w:rsidRPr="00040C28" w:rsidRDefault="0028596B" w:rsidP="00586FE2">
      <w:pPr>
        <w:spacing w:after="0" w:line="360" w:lineRule="auto"/>
        <w:ind w:left="10" w:right="62" w:hanging="11"/>
        <w:rPr>
          <w:color w:val="auto"/>
          <w:szCs w:val="24"/>
        </w:rPr>
      </w:pPr>
    </w:p>
    <w:p w:rsidR="0028596B" w:rsidRPr="00040C28" w:rsidRDefault="0028596B" w:rsidP="00586FE2">
      <w:pPr>
        <w:autoSpaceDN w:val="0"/>
        <w:adjustRightInd w:val="0"/>
        <w:spacing w:after="0" w:line="360" w:lineRule="auto"/>
        <w:ind w:left="10" w:right="62" w:firstLine="709"/>
        <w:rPr>
          <w:color w:val="auto"/>
          <w:szCs w:val="24"/>
        </w:rPr>
      </w:pPr>
      <w:r w:rsidRPr="00040C28">
        <w:rPr>
          <w:color w:val="auto"/>
          <w:szCs w:val="24"/>
        </w:rPr>
        <w:t>Ahora bien, con base en los antecedentes mencionados, los diputados integrantes de esta Comisión Permanente, realizamos las siguientes,</w:t>
      </w:r>
    </w:p>
    <w:p w:rsidR="0028596B" w:rsidRPr="00040C28" w:rsidRDefault="0028596B" w:rsidP="00586FE2">
      <w:pPr>
        <w:autoSpaceDN w:val="0"/>
        <w:adjustRightInd w:val="0"/>
        <w:spacing w:after="0" w:line="360" w:lineRule="auto"/>
        <w:ind w:left="10" w:right="62" w:firstLine="709"/>
        <w:rPr>
          <w:color w:val="auto"/>
          <w:szCs w:val="24"/>
        </w:rPr>
      </w:pPr>
    </w:p>
    <w:p w:rsidR="0028596B" w:rsidRPr="00040C28" w:rsidRDefault="0028596B" w:rsidP="00586FE2">
      <w:pPr>
        <w:spacing w:after="0" w:line="360" w:lineRule="auto"/>
        <w:ind w:left="10" w:right="62"/>
        <w:jc w:val="center"/>
        <w:rPr>
          <w:b/>
          <w:color w:val="auto"/>
          <w:szCs w:val="24"/>
        </w:rPr>
      </w:pPr>
      <w:r w:rsidRPr="00040C28">
        <w:rPr>
          <w:b/>
          <w:color w:val="auto"/>
          <w:szCs w:val="24"/>
        </w:rPr>
        <w:lastRenderedPageBreak/>
        <w:t>C O N S I D E R A C I O N E S:</w:t>
      </w:r>
    </w:p>
    <w:p w:rsidR="00F14A16" w:rsidRPr="00040C28" w:rsidRDefault="00F14A16" w:rsidP="00586FE2">
      <w:pPr>
        <w:spacing w:after="0" w:line="360" w:lineRule="auto"/>
        <w:ind w:left="10" w:right="62"/>
        <w:jc w:val="center"/>
        <w:rPr>
          <w:b/>
          <w:color w:val="auto"/>
          <w:szCs w:val="24"/>
        </w:rPr>
      </w:pPr>
    </w:p>
    <w:p w:rsidR="00832F48" w:rsidRPr="005334AF" w:rsidRDefault="0028596B" w:rsidP="00832F48">
      <w:pPr>
        <w:spacing w:after="0" w:line="360" w:lineRule="auto"/>
        <w:ind w:left="10" w:right="62" w:firstLine="698"/>
        <w:rPr>
          <w:color w:val="auto"/>
          <w:szCs w:val="24"/>
        </w:rPr>
      </w:pPr>
      <w:r w:rsidRPr="00040C28">
        <w:rPr>
          <w:b/>
          <w:color w:val="auto"/>
          <w:szCs w:val="24"/>
        </w:rPr>
        <w:t>PRIMERA.</w:t>
      </w:r>
      <w:r w:rsidR="00F67639">
        <w:rPr>
          <w:b/>
          <w:color w:val="auto"/>
          <w:szCs w:val="24"/>
        </w:rPr>
        <w:t>-</w:t>
      </w:r>
      <w:r w:rsidRPr="00040C28">
        <w:rPr>
          <w:b/>
          <w:color w:val="auto"/>
          <w:szCs w:val="24"/>
        </w:rPr>
        <w:t xml:space="preserve"> </w:t>
      </w:r>
      <w:r w:rsidR="00832F48">
        <w:rPr>
          <w:iCs/>
        </w:rPr>
        <w:t xml:space="preserve">La iniciativa presentada tiene sustento normativo en </w:t>
      </w:r>
      <w:r w:rsidR="00832F48">
        <w:t>lo dispuesto por los artículos 35 fracción I de la Constitución Política, y 16 de la Ley de Gobierno del Poder Legislativo del Estado de Yucatán, que facultan a los diputados para poder iniciar leyes y decretos</w:t>
      </w:r>
      <w:r w:rsidR="00832F48" w:rsidRPr="005334AF">
        <w:rPr>
          <w:color w:val="auto"/>
          <w:szCs w:val="24"/>
        </w:rPr>
        <w:t>.</w:t>
      </w:r>
    </w:p>
    <w:p w:rsidR="0028596B" w:rsidRPr="00040C28" w:rsidRDefault="0028596B" w:rsidP="00832F48">
      <w:pPr>
        <w:spacing w:after="0" w:line="360" w:lineRule="auto"/>
        <w:ind w:left="10" w:right="62" w:firstLine="698"/>
        <w:rPr>
          <w:color w:val="auto"/>
          <w:szCs w:val="24"/>
        </w:rPr>
      </w:pPr>
    </w:p>
    <w:p w:rsidR="0028596B" w:rsidRPr="00040C28" w:rsidRDefault="0028596B" w:rsidP="00586FE2">
      <w:pPr>
        <w:spacing w:after="0" w:line="360" w:lineRule="auto"/>
        <w:ind w:left="10" w:right="62" w:firstLine="708"/>
        <w:rPr>
          <w:color w:val="auto"/>
          <w:szCs w:val="24"/>
        </w:rPr>
      </w:pPr>
      <w:r w:rsidRPr="00040C28">
        <w:rPr>
          <w:color w:val="auto"/>
          <w:szCs w:val="24"/>
        </w:rPr>
        <w:t xml:space="preserve">De igual forma, con fundamento en el artículo 43 fracción </w:t>
      </w:r>
      <w:r w:rsidR="00832F48">
        <w:rPr>
          <w:color w:val="auto"/>
          <w:szCs w:val="24"/>
        </w:rPr>
        <w:t>X</w:t>
      </w:r>
      <w:r w:rsidRPr="00040C28">
        <w:rPr>
          <w:color w:val="auto"/>
          <w:szCs w:val="24"/>
        </w:rPr>
        <w:t xml:space="preserve">I </w:t>
      </w:r>
      <w:r w:rsidR="00C00BEE" w:rsidRPr="00040C28">
        <w:rPr>
          <w:color w:val="auto"/>
          <w:szCs w:val="24"/>
        </w:rPr>
        <w:t>inciso</w:t>
      </w:r>
      <w:r w:rsidR="00832F48">
        <w:rPr>
          <w:color w:val="auto"/>
          <w:szCs w:val="24"/>
        </w:rPr>
        <w:t xml:space="preserve"> i</w:t>
      </w:r>
      <w:r w:rsidR="00A46766" w:rsidRPr="00040C28">
        <w:rPr>
          <w:color w:val="auto"/>
          <w:szCs w:val="24"/>
        </w:rPr>
        <w:t>)</w:t>
      </w:r>
      <w:r w:rsidR="00C00BEE" w:rsidRPr="00040C28">
        <w:rPr>
          <w:color w:val="auto"/>
          <w:szCs w:val="24"/>
        </w:rPr>
        <w:t xml:space="preserve"> </w:t>
      </w:r>
      <w:r w:rsidRPr="00040C28">
        <w:rPr>
          <w:color w:val="auto"/>
          <w:szCs w:val="24"/>
        </w:rPr>
        <w:t xml:space="preserve">de la Ley de Gobierno del Poder Legislativo del Estado de Yucatán, esta Comisión Permanente de </w:t>
      </w:r>
      <w:r w:rsidR="00832F48">
        <w:rPr>
          <w:color w:val="auto"/>
          <w:szCs w:val="24"/>
        </w:rPr>
        <w:t>Desarrollo Urbano, Vivienda e Infraestructura</w:t>
      </w:r>
      <w:r w:rsidRPr="00040C28">
        <w:rPr>
          <w:color w:val="auto"/>
          <w:szCs w:val="24"/>
        </w:rPr>
        <w:t xml:space="preserve"> tiene competencia para estudiar, analizar y dictaminar sobre los asuntos propuestos en la inicia</w:t>
      </w:r>
      <w:r w:rsidR="009C2EAF" w:rsidRPr="00040C28">
        <w:rPr>
          <w:color w:val="auto"/>
          <w:szCs w:val="24"/>
        </w:rPr>
        <w:t xml:space="preserve">tiva, toda vez que versa sobre </w:t>
      </w:r>
      <w:r w:rsidR="00832F48">
        <w:rPr>
          <w:color w:val="auto"/>
          <w:szCs w:val="24"/>
        </w:rPr>
        <w:t>las disposiciones de vialidad, relacionadas con el control y el orden de la circulación vehicular y peatonal en la vías públicas.</w:t>
      </w:r>
    </w:p>
    <w:p w:rsidR="0028596B" w:rsidRPr="00040C28" w:rsidRDefault="0028596B" w:rsidP="00F67639">
      <w:pPr>
        <w:spacing w:after="0" w:line="360" w:lineRule="auto"/>
        <w:ind w:left="0" w:right="0" w:firstLine="709"/>
        <w:rPr>
          <w:color w:val="auto"/>
          <w:szCs w:val="24"/>
        </w:rPr>
      </w:pPr>
    </w:p>
    <w:p w:rsidR="00291DF7" w:rsidRPr="00291DF7" w:rsidRDefault="00F8351C" w:rsidP="00291DF7">
      <w:pPr>
        <w:pStyle w:val="NormalWeb"/>
        <w:shd w:val="clear" w:color="auto" w:fill="FFFFFF"/>
        <w:spacing w:before="0" w:beforeAutospacing="0" w:after="0" w:afterAutospacing="0" w:line="360" w:lineRule="auto"/>
        <w:ind w:firstLine="709"/>
        <w:jc w:val="both"/>
      </w:pPr>
      <w:r w:rsidRPr="00040C28">
        <w:rPr>
          <w:b/>
        </w:rPr>
        <w:t>SEGUNDA.</w:t>
      </w:r>
      <w:r w:rsidR="00F67639">
        <w:rPr>
          <w:b/>
        </w:rPr>
        <w:t>-</w:t>
      </w:r>
      <w:r w:rsidR="00916AA5" w:rsidRPr="00040C28">
        <w:t xml:space="preserve"> </w:t>
      </w:r>
      <w:r w:rsidR="00291DF7" w:rsidRPr="00291DF7">
        <w:t>El tránsito de vehículos y personas son actividades que por su estrecha relación con las políticas diseñadas para el adecuado desarrollo de la entidad, requieren ser atendidas con preceptos que den respuesta a las exigencias de la sociedad actual en la materia.</w:t>
      </w:r>
    </w:p>
    <w:p w:rsidR="00291DF7" w:rsidRDefault="00291DF7" w:rsidP="00FC02F8">
      <w:pPr>
        <w:pStyle w:val="NormalWeb"/>
        <w:shd w:val="clear" w:color="auto" w:fill="FFFFFF"/>
        <w:spacing w:before="0" w:beforeAutospacing="0" w:after="0" w:afterAutospacing="0" w:line="360" w:lineRule="auto"/>
        <w:ind w:firstLine="709"/>
        <w:jc w:val="both"/>
      </w:pPr>
    </w:p>
    <w:p w:rsidR="00FB6013" w:rsidRDefault="0022759D" w:rsidP="0022759D">
      <w:pPr>
        <w:pStyle w:val="NormalWeb"/>
        <w:shd w:val="clear" w:color="auto" w:fill="FFFFFF"/>
        <w:spacing w:before="0" w:beforeAutospacing="0" w:after="0" w:afterAutospacing="0" w:line="360" w:lineRule="auto"/>
        <w:jc w:val="both"/>
        <w:rPr>
          <w:lang w:eastAsia="es-ES"/>
        </w:rPr>
      </w:pPr>
      <w:r>
        <w:t xml:space="preserve"> </w:t>
      </w:r>
      <w:r>
        <w:tab/>
        <w:t>L</w:t>
      </w:r>
      <w:r w:rsidR="00BC46CE">
        <w:t xml:space="preserve">a </w:t>
      </w:r>
      <w:r w:rsidR="00A85D1E" w:rsidRPr="00A85D1E">
        <w:t>Ley de Tránsito y Vialidad del Estado de Yucatán</w:t>
      </w:r>
      <w:r>
        <w:t xml:space="preserve"> es</w:t>
      </w:r>
      <w:r w:rsidR="00446925">
        <w:t xml:space="preserve"> el</w:t>
      </w:r>
      <w:r w:rsidR="00A85D1E">
        <w:t xml:space="preserve"> instrumento legal de orden público, de interés social y de observancia general en todo el territor</w:t>
      </w:r>
      <w:r w:rsidR="002327E9">
        <w:t>io estatal, donde se establecen</w:t>
      </w:r>
      <w:r w:rsidR="00A85D1E">
        <w:t xml:space="preserve"> las bases para regular el funcionamiento de las instituciones encargadas del tránsito y la vialidad; las facultades y obligaciones de las autoridades competentes en la materia, los derechos y obligaciones de conductores y peatones, así como lo relativo al equipo que podrán utilizar los vehículos, </w:t>
      </w:r>
      <w:r w:rsidR="007A743E">
        <w:t xml:space="preserve">y </w:t>
      </w:r>
      <w:r w:rsidR="00A85D1E">
        <w:t>demás disposiciones de tránsito y vialidad.</w:t>
      </w:r>
      <w:r w:rsidR="0050639C">
        <w:t xml:space="preserve"> </w:t>
      </w:r>
    </w:p>
    <w:p w:rsidR="00FB6013" w:rsidRDefault="00FB6013" w:rsidP="00D20AA2">
      <w:pPr>
        <w:autoSpaceDE w:val="0"/>
        <w:autoSpaceDN w:val="0"/>
        <w:spacing w:after="0" w:line="360" w:lineRule="auto"/>
        <w:ind w:left="0" w:right="0" w:firstLine="708"/>
        <w:rPr>
          <w:rFonts w:eastAsia="Times New Roman"/>
          <w:color w:val="auto"/>
          <w:szCs w:val="24"/>
          <w:lang w:val="es-ES_tradnl" w:eastAsia="es-ES"/>
        </w:rPr>
      </w:pPr>
    </w:p>
    <w:p w:rsidR="00291DF7" w:rsidRDefault="00515B5D" w:rsidP="00291DF7">
      <w:pPr>
        <w:autoSpaceDE w:val="0"/>
        <w:autoSpaceDN w:val="0"/>
        <w:spacing w:after="0" w:line="360" w:lineRule="auto"/>
        <w:ind w:left="0" w:right="0" w:firstLine="708"/>
        <w:rPr>
          <w:rFonts w:eastAsia="Times New Roman"/>
          <w:color w:val="auto"/>
          <w:szCs w:val="24"/>
          <w:lang w:val="es-ES_tradnl" w:eastAsia="es-ES"/>
        </w:rPr>
      </w:pPr>
      <w:r>
        <w:rPr>
          <w:rFonts w:eastAsia="Times New Roman"/>
          <w:color w:val="auto"/>
          <w:szCs w:val="24"/>
          <w:lang w:val="es-ES_tradnl" w:eastAsia="es-ES"/>
        </w:rPr>
        <w:t>E</w:t>
      </w:r>
      <w:r w:rsidR="00162DFD">
        <w:rPr>
          <w:rFonts w:eastAsia="Times New Roman"/>
          <w:color w:val="auto"/>
          <w:szCs w:val="24"/>
          <w:lang w:val="es-ES_tradnl" w:eastAsia="es-ES"/>
        </w:rPr>
        <w:t>s importante destacar que u</w:t>
      </w:r>
      <w:r w:rsidR="00FB6013">
        <w:rPr>
          <w:rFonts w:eastAsia="Times New Roman"/>
          <w:color w:val="auto"/>
          <w:szCs w:val="24"/>
          <w:lang w:val="es-ES_tradnl" w:eastAsia="es-ES"/>
        </w:rPr>
        <w:t xml:space="preserve">no de los temas prioritarios que hoy nos ocupa, es la seguridad vial, que </w:t>
      </w:r>
      <w:r w:rsidR="00FB6013" w:rsidRPr="00FB6013">
        <w:rPr>
          <w:rFonts w:eastAsia="Times New Roman"/>
          <w:color w:val="auto"/>
          <w:szCs w:val="24"/>
          <w:lang w:val="es-ES_tradnl" w:eastAsia="es-ES"/>
        </w:rPr>
        <w:t>consiste en la prevención de accidentes de tránsito o la minimización de sus efectos, especialmente para la vida y la salud de las personas, cuando tuviera lugar un hecho de tránsito.</w:t>
      </w:r>
      <w:r w:rsidR="00FB6013">
        <w:rPr>
          <w:rFonts w:eastAsia="Times New Roman"/>
          <w:color w:val="auto"/>
          <w:szCs w:val="24"/>
          <w:lang w:val="es-ES_tradnl" w:eastAsia="es-ES"/>
        </w:rPr>
        <w:t xml:space="preserve"> Miles </w:t>
      </w:r>
      <w:r w:rsidR="00D20AA2" w:rsidRPr="00D20AA2">
        <w:rPr>
          <w:rFonts w:eastAsia="Times New Roman"/>
          <w:color w:val="auto"/>
          <w:szCs w:val="24"/>
          <w:lang w:val="es-ES_tradnl" w:eastAsia="es-ES"/>
        </w:rPr>
        <w:t>de accidentes viales podrían evitarse cada año simplemente tomando u</w:t>
      </w:r>
      <w:r w:rsidR="00FB6013">
        <w:rPr>
          <w:rFonts w:eastAsia="Times New Roman"/>
          <w:color w:val="auto"/>
          <w:szCs w:val="24"/>
          <w:lang w:val="es-ES_tradnl" w:eastAsia="es-ES"/>
        </w:rPr>
        <w:t>n poco de conciencia de los</w:t>
      </w:r>
      <w:r w:rsidR="00D20AA2" w:rsidRPr="00D20AA2">
        <w:rPr>
          <w:rFonts w:eastAsia="Times New Roman"/>
          <w:color w:val="auto"/>
          <w:szCs w:val="24"/>
          <w:lang w:val="es-ES_tradnl" w:eastAsia="es-ES"/>
        </w:rPr>
        <w:t xml:space="preserve"> derechos y obligaciones tanto como conductores de todo tipo de vehículo como en nuestro rol de peatones. Respetar al otro y respetarnos es fundamental no solo para mantener nuestra propia integridad física sino también para salvar vidas.</w:t>
      </w:r>
      <w:r w:rsidR="00E84B16">
        <w:rPr>
          <w:rFonts w:eastAsia="Times New Roman"/>
          <w:color w:val="auto"/>
          <w:szCs w:val="24"/>
          <w:lang w:val="es-ES_tradnl" w:eastAsia="es-ES"/>
        </w:rPr>
        <w:t xml:space="preserve"> </w:t>
      </w:r>
      <w:r w:rsidR="00297C44">
        <w:rPr>
          <w:rFonts w:eastAsia="Times New Roman"/>
          <w:color w:val="auto"/>
          <w:szCs w:val="24"/>
          <w:lang w:val="es-ES_tradnl" w:eastAsia="es-ES"/>
        </w:rPr>
        <w:t>Asimismo, u</w:t>
      </w:r>
      <w:r w:rsidR="00291DF7" w:rsidRPr="00291DF7">
        <w:rPr>
          <w:rFonts w:eastAsia="Times New Roman"/>
          <w:color w:val="auto"/>
          <w:szCs w:val="24"/>
          <w:lang w:val="es-ES_tradnl" w:eastAsia="es-ES"/>
        </w:rPr>
        <w:t>n</w:t>
      </w:r>
      <w:r w:rsidR="001F471F">
        <w:rPr>
          <w:rFonts w:eastAsia="Times New Roman"/>
          <w:color w:val="auto"/>
          <w:szCs w:val="24"/>
          <w:lang w:val="es-ES_tradnl" w:eastAsia="es-ES"/>
        </w:rPr>
        <w:t>o de las objetivos primordiales</w:t>
      </w:r>
      <w:r w:rsidR="00304347">
        <w:rPr>
          <w:rFonts w:eastAsia="Times New Roman"/>
          <w:color w:val="auto"/>
          <w:szCs w:val="24"/>
          <w:lang w:val="es-ES_tradnl" w:eastAsia="es-ES"/>
        </w:rPr>
        <w:t xml:space="preserve"> que nos ocupa en materia de </w:t>
      </w:r>
      <w:r w:rsidR="00291DF7" w:rsidRPr="00291DF7">
        <w:rPr>
          <w:rFonts w:eastAsia="Times New Roman"/>
          <w:color w:val="auto"/>
          <w:szCs w:val="24"/>
          <w:lang w:val="es-ES_tradnl" w:eastAsia="es-ES"/>
        </w:rPr>
        <w:t>tránsito y vialidad, es velar por la protección de los habitantes, tanto en su persona como en sus bienes; para alcanzar esta meta es necesario establecer un orden jurídico más acorde con la realidad que vivimos, brindando una mayor seguridad a nuestros conciudadanos y un eficiente funcionamiento en todas las vías de jurisdicción estatal.</w:t>
      </w:r>
    </w:p>
    <w:p w:rsidR="00291DF7" w:rsidRPr="00291DF7" w:rsidRDefault="00291DF7" w:rsidP="00291DF7">
      <w:pPr>
        <w:autoSpaceDE w:val="0"/>
        <w:autoSpaceDN w:val="0"/>
        <w:spacing w:after="0" w:line="360" w:lineRule="auto"/>
        <w:ind w:left="0" w:right="0" w:firstLine="708"/>
        <w:rPr>
          <w:rFonts w:eastAsia="Times New Roman"/>
          <w:color w:val="auto"/>
          <w:szCs w:val="24"/>
          <w:lang w:val="es-ES_tradnl" w:eastAsia="es-ES"/>
        </w:rPr>
      </w:pPr>
    </w:p>
    <w:p w:rsidR="00D20AA2" w:rsidRDefault="00E84B16" w:rsidP="00D20AA2">
      <w:pPr>
        <w:autoSpaceDE w:val="0"/>
        <w:autoSpaceDN w:val="0"/>
        <w:spacing w:after="0" w:line="360" w:lineRule="auto"/>
        <w:ind w:left="0" w:right="0" w:firstLine="708"/>
        <w:rPr>
          <w:rFonts w:eastAsia="Times New Roman"/>
          <w:color w:val="auto"/>
          <w:szCs w:val="24"/>
          <w:lang w:val="es-ES_tradnl" w:eastAsia="es-ES"/>
        </w:rPr>
      </w:pPr>
      <w:r>
        <w:rPr>
          <w:rFonts w:eastAsia="Times New Roman"/>
          <w:color w:val="auto"/>
          <w:szCs w:val="24"/>
          <w:lang w:val="es-ES_tradnl" w:eastAsia="es-ES"/>
        </w:rPr>
        <w:t>Puntualizando lo anterior, tenemos que enfocarnos en</w:t>
      </w:r>
      <w:r w:rsidR="00954BFF">
        <w:rPr>
          <w:rFonts w:eastAsia="Times New Roman"/>
          <w:color w:val="auto"/>
          <w:szCs w:val="24"/>
          <w:lang w:val="es-ES_tradnl" w:eastAsia="es-ES"/>
        </w:rPr>
        <w:t xml:space="preserve"> l</w:t>
      </w:r>
      <w:r w:rsidR="00036CC2" w:rsidRPr="00036CC2">
        <w:rPr>
          <w:rFonts w:eastAsia="Times New Roman"/>
          <w:color w:val="auto"/>
          <w:szCs w:val="24"/>
          <w:lang w:val="es-ES_tradnl" w:eastAsia="es-ES"/>
        </w:rPr>
        <w:t>as normas reguladoras de tránsito y la responsabilidad de los usuarios de la vía pública</w:t>
      </w:r>
      <w:r>
        <w:rPr>
          <w:rFonts w:eastAsia="Times New Roman"/>
          <w:color w:val="auto"/>
          <w:szCs w:val="24"/>
          <w:lang w:val="es-ES_tradnl" w:eastAsia="es-ES"/>
        </w:rPr>
        <w:t xml:space="preserve"> ya que</w:t>
      </w:r>
      <w:r w:rsidR="00036CC2" w:rsidRPr="00036CC2">
        <w:rPr>
          <w:rFonts w:eastAsia="Times New Roman"/>
          <w:color w:val="auto"/>
          <w:szCs w:val="24"/>
          <w:lang w:val="es-ES_tradnl" w:eastAsia="es-ES"/>
        </w:rPr>
        <w:t xml:space="preserve"> componen el principal punto en la seguridad vial. Sin </w:t>
      </w:r>
      <w:r w:rsidR="001C0F3B">
        <w:rPr>
          <w:rFonts w:eastAsia="Times New Roman"/>
          <w:color w:val="auto"/>
          <w:szCs w:val="24"/>
          <w:lang w:val="es-ES_tradnl" w:eastAsia="es-ES"/>
        </w:rPr>
        <w:t>una organización por parte del E</w:t>
      </w:r>
      <w:r w:rsidR="00036CC2" w:rsidRPr="00036CC2">
        <w:rPr>
          <w:rFonts w:eastAsia="Times New Roman"/>
          <w:color w:val="auto"/>
          <w:szCs w:val="24"/>
          <w:lang w:val="es-ES_tradnl" w:eastAsia="es-ES"/>
        </w:rPr>
        <w:t xml:space="preserve">stado, con el apoyo de reglamentaciones para el tránsito y sin la moderación de las conductas humanas (educación vial) </w:t>
      </w:r>
      <w:r w:rsidR="00036CC2">
        <w:rPr>
          <w:rFonts w:eastAsia="Times New Roman"/>
          <w:color w:val="auto"/>
          <w:szCs w:val="24"/>
          <w:lang w:val="es-ES_tradnl" w:eastAsia="es-ES"/>
        </w:rPr>
        <w:t>particulares</w:t>
      </w:r>
      <w:r w:rsidR="00036CC2" w:rsidRPr="00036CC2">
        <w:rPr>
          <w:rFonts w:eastAsia="Times New Roman"/>
          <w:color w:val="auto"/>
          <w:szCs w:val="24"/>
          <w:lang w:val="es-ES_tradnl" w:eastAsia="es-ES"/>
        </w:rPr>
        <w:t xml:space="preserve"> o colectivas, no es posible lograr un óptimo resultado</w:t>
      </w:r>
      <w:r w:rsidR="00036CC2">
        <w:rPr>
          <w:rFonts w:eastAsia="Times New Roman"/>
          <w:color w:val="auto"/>
          <w:szCs w:val="24"/>
          <w:lang w:val="es-ES_tradnl" w:eastAsia="es-ES"/>
        </w:rPr>
        <w:t xml:space="preserve">. </w:t>
      </w:r>
      <w:r w:rsidR="0075036F">
        <w:rPr>
          <w:rFonts w:eastAsia="Times New Roman"/>
          <w:color w:val="auto"/>
          <w:szCs w:val="24"/>
          <w:lang w:val="es-ES_tradnl" w:eastAsia="es-ES"/>
        </w:rPr>
        <w:t>Es así, que l</w:t>
      </w:r>
      <w:r w:rsidR="00D20AA2" w:rsidRPr="00D20AA2">
        <w:rPr>
          <w:rFonts w:eastAsia="Times New Roman"/>
          <w:color w:val="auto"/>
          <w:szCs w:val="24"/>
          <w:lang w:val="es-ES_tradnl" w:eastAsia="es-ES"/>
        </w:rPr>
        <w:t>as reglas tienen una razón de ser, pues parten de la observación de conductas peligrosas o imprudentes a las que se pretende r</w:t>
      </w:r>
      <w:r w:rsidR="00036CC2">
        <w:rPr>
          <w:rFonts w:eastAsia="Times New Roman"/>
          <w:color w:val="auto"/>
          <w:szCs w:val="24"/>
          <w:lang w:val="es-ES_tradnl" w:eastAsia="es-ES"/>
        </w:rPr>
        <w:t>egular</w:t>
      </w:r>
      <w:r w:rsidR="00D20AA2" w:rsidRPr="00D20AA2">
        <w:rPr>
          <w:rFonts w:eastAsia="Times New Roman"/>
          <w:color w:val="auto"/>
          <w:szCs w:val="24"/>
          <w:lang w:val="es-ES_tradnl" w:eastAsia="es-ES"/>
        </w:rPr>
        <w:t>.</w:t>
      </w:r>
    </w:p>
    <w:p w:rsidR="00291DF7" w:rsidRDefault="00291DF7" w:rsidP="00D20AA2">
      <w:pPr>
        <w:autoSpaceDE w:val="0"/>
        <w:autoSpaceDN w:val="0"/>
        <w:spacing w:after="0" w:line="360" w:lineRule="auto"/>
        <w:ind w:left="0" w:right="0" w:firstLine="708"/>
        <w:rPr>
          <w:rFonts w:eastAsia="Times New Roman"/>
          <w:color w:val="auto"/>
          <w:szCs w:val="24"/>
          <w:lang w:val="es-ES_tradnl" w:eastAsia="es-ES"/>
        </w:rPr>
      </w:pPr>
    </w:p>
    <w:p w:rsidR="00291DF7" w:rsidRPr="00291DF7" w:rsidRDefault="001C0F3B" w:rsidP="00291DF7">
      <w:pPr>
        <w:autoSpaceDE w:val="0"/>
        <w:autoSpaceDN w:val="0"/>
        <w:spacing w:after="0" w:line="360" w:lineRule="auto"/>
        <w:ind w:left="0" w:right="0" w:firstLine="708"/>
        <w:rPr>
          <w:rFonts w:eastAsia="Times New Roman"/>
          <w:color w:val="auto"/>
          <w:szCs w:val="24"/>
          <w:lang w:eastAsia="es-ES"/>
        </w:rPr>
      </w:pPr>
      <w:r>
        <w:rPr>
          <w:rFonts w:eastAsia="Times New Roman"/>
          <w:color w:val="auto"/>
          <w:szCs w:val="24"/>
          <w:lang w:val="es-ES_tradnl" w:eastAsia="es-ES"/>
        </w:rPr>
        <w:t>En tal sentido,</w:t>
      </w:r>
      <w:r w:rsidR="00291DF7">
        <w:rPr>
          <w:rFonts w:eastAsia="Times New Roman"/>
          <w:color w:val="auto"/>
          <w:szCs w:val="24"/>
          <w:lang w:val="es-ES_tradnl" w:eastAsia="es-ES"/>
        </w:rPr>
        <w:t xml:space="preserve"> l</w:t>
      </w:r>
      <w:r w:rsidR="00291DF7" w:rsidRPr="00291DF7">
        <w:rPr>
          <w:rFonts w:eastAsia="Times New Roman"/>
          <w:color w:val="auto"/>
          <w:szCs w:val="24"/>
          <w:lang w:eastAsia="es-ES"/>
        </w:rPr>
        <w:t>a seguridad pública ocupa un lugar preponderante en materia de tránsito y vialidad. Por ello, debemos poner gran énfasis a las iniciativas relacionadas a las políticas tendientes a consolidar el desarrollo sustentable en nuestro Estado, a fin de contar con los medios indispensables para seguir avanzando en la optimación del tránsito y vialidad, consolidando así los principios de convivencia armónica, basados en el respeto a la legislación, que deben prevalecer en toda sociedad moderna. En este c</w:t>
      </w:r>
      <w:r w:rsidR="00F77A55">
        <w:rPr>
          <w:rFonts w:eastAsia="Times New Roman"/>
          <w:color w:val="auto"/>
          <w:szCs w:val="24"/>
          <w:lang w:eastAsia="es-ES"/>
        </w:rPr>
        <w:t>ontexto se ubica este dictamen</w:t>
      </w:r>
      <w:r w:rsidR="00291DF7" w:rsidRPr="00291DF7">
        <w:rPr>
          <w:rFonts w:eastAsia="Times New Roman"/>
          <w:color w:val="auto"/>
          <w:szCs w:val="24"/>
          <w:lang w:eastAsia="es-ES"/>
        </w:rPr>
        <w:t>, para actualizar el orden jurídico en materia de tránsito y vialidad.</w:t>
      </w:r>
    </w:p>
    <w:p w:rsidR="000F3F8C" w:rsidRDefault="00281CF4" w:rsidP="000F3F8C">
      <w:pPr>
        <w:pStyle w:val="NormalWeb"/>
        <w:spacing w:line="360" w:lineRule="auto"/>
        <w:ind w:firstLine="708"/>
        <w:jc w:val="both"/>
        <w:rPr>
          <w:lang w:val="es-ES"/>
        </w:rPr>
      </w:pPr>
      <w:r>
        <w:rPr>
          <w:b/>
          <w:lang w:val="es-MX"/>
        </w:rPr>
        <w:t>TERCERA</w:t>
      </w:r>
      <w:r w:rsidR="00DD0B05" w:rsidRPr="00040C28">
        <w:rPr>
          <w:b/>
        </w:rPr>
        <w:t>.</w:t>
      </w:r>
      <w:r w:rsidR="00F67639">
        <w:rPr>
          <w:b/>
        </w:rPr>
        <w:t>-</w:t>
      </w:r>
      <w:r w:rsidR="00575A33">
        <w:rPr>
          <w:lang w:val="es-ES"/>
        </w:rPr>
        <w:t xml:space="preserve"> </w:t>
      </w:r>
      <w:r w:rsidR="000F3F8C">
        <w:rPr>
          <w:lang w:val="es-MX"/>
        </w:rPr>
        <w:t>En el E</w:t>
      </w:r>
      <w:r w:rsidR="000F3F8C" w:rsidRPr="000F3F8C">
        <w:rPr>
          <w:lang w:val="es-MX"/>
        </w:rPr>
        <w:t>stado hay innumerables accidentes automovilísticos, muchos han sido</w:t>
      </w:r>
      <w:r w:rsidR="000F3F8C">
        <w:rPr>
          <w:lang w:val="es-MX"/>
        </w:rPr>
        <w:t xml:space="preserve"> </w:t>
      </w:r>
      <w:r w:rsidR="000F3F8C" w:rsidRPr="000F3F8C">
        <w:rPr>
          <w:lang w:val="es-MX"/>
        </w:rPr>
        <w:t>trágicos, provocados por conductores que están bajo el influjo del alcohol o</w:t>
      </w:r>
      <w:r w:rsidR="000F3F8C">
        <w:rPr>
          <w:lang w:val="es-MX"/>
        </w:rPr>
        <w:t xml:space="preserve"> </w:t>
      </w:r>
      <w:r w:rsidR="000F3F8C">
        <w:t>e</w:t>
      </w:r>
      <w:r w:rsidR="000F3F8C" w:rsidRPr="000F3F8C">
        <w:t>stupefacientes; y que no miden las consecuencias de sus actos, a pesar de ello,</w:t>
      </w:r>
      <w:r w:rsidR="000F3F8C">
        <w:t xml:space="preserve"> </w:t>
      </w:r>
      <w:r w:rsidR="000F3F8C" w:rsidRPr="000F3F8C">
        <w:rPr>
          <w:lang w:val="es-MX"/>
        </w:rPr>
        <w:t>siguen manejando bajo el influjo de drogas.</w:t>
      </w:r>
    </w:p>
    <w:p w:rsidR="0014144B" w:rsidRPr="0014144B" w:rsidRDefault="0014144B" w:rsidP="0014144B">
      <w:pPr>
        <w:pStyle w:val="NormalWeb"/>
        <w:spacing w:after="0" w:line="360" w:lineRule="auto"/>
        <w:ind w:firstLine="708"/>
        <w:jc w:val="both"/>
        <w:rPr>
          <w:lang w:val="es-MX"/>
        </w:rPr>
      </w:pPr>
      <w:r w:rsidRPr="0014144B">
        <w:rPr>
          <w:lang w:val="es-MX"/>
        </w:rPr>
        <w:t>Las estadísticas nacionales arrojan que al año mueren por accidentes automovilísticos 17 mil 500 personas. En el mundo, los percances automovilísticos son la novena causa de muerte y se prevé que en 2020 se conviertan en la tercera. Por tanto, es un problema que requiere atención</w:t>
      </w:r>
      <w:r w:rsidR="009E5A77">
        <w:rPr>
          <w:rStyle w:val="Refdenotaalpie"/>
          <w:lang w:val="es-MX"/>
        </w:rPr>
        <w:footnoteReference w:id="1"/>
      </w:r>
      <w:r w:rsidRPr="0014144B">
        <w:rPr>
          <w:lang w:val="es-MX"/>
        </w:rPr>
        <w:t xml:space="preserve">. </w:t>
      </w:r>
    </w:p>
    <w:p w:rsidR="0014144B" w:rsidRDefault="0014144B" w:rsidP="00291DF7">
      <w:pPr>
        <w:pStyle w:val="NormalWeb"/>
        <w:spacing w:after="0" w:line="360" w:lineRule="auto"/>
        <w:ind w:firstLine="708"/>
        <w:jc w:val="both"/>
        <w:rPr>
          <w:lang w:val="es-ES"/>
        </w:rPr>
      </w:pPr>
      <w:r w:rsidRPr="0014144B">
        <w:rPr>
          <w:lang w:val="es-MX"/>
        </w:rPr>
        <w:t>Un dato de gran preocupación es que la primera causa de muerte en adolescentes en el país corresponde a accidentes automovilísticos. Este tipo de eventos de tránsito son originados por personas que manejan en estado de ebriedad, se suma a otros como las lesiones o agresiones, y ambos factores son la primera causa de percances graves y de muerte en el país entre personas de 15 a 40 años.</w:t>
      </w:r>
    </w:p>
    <w:p w:rsidR="00FC02F8" w:rsidRDefault="00FC02F8" w:rsidP="00EC0D5C">
      <w:pPr>
        <w:pStyle w:val="NormalWeb"/>
        <w:spacing w:before="0" w:beforeAutospacing="0" w:after="0" w:afterAutospacing="0" w:line="360" w:lineRule="auto"/>
        <w:ind w:firstLine="708"/>
        <w:jc w:val="both"/>
        <w:rPr>
          <w:lang w:val="es-MX"/>
        </w:rPr>
      </w:pPr>
      <w:r w:rsidRPr="00FC02F8">
        <w:rPr>
          <w:lang w:val="es-MX"/>
        </w:rPr>
        <w:t>Los principales factores que inciden en este tipo accidentes son los ocasionados por errores humanos, como velocidad excesiva, no ceder el paso en los cruces, no guardar la distancia requerida o rebasar sin las precauciones debidas. Sin embargo, a la mayoría de ellos se suma el consumo de alcohol, de drogas enervantes o la ingestión de sustancias que provocan efectos similares.</w:t>
      </w:r>
    </w:p>
    <w:p w:rsidR="00FC02F8" w:rsidRDefault="00FC02F8" w:rsidP="00EC0D5C">
      <w:pPr>
        <w:pStyle w:val="NormalWeb"/>
        <w:spacing w:before="0" w:beforeAutospacing="0" w:after="0" w:afterAutospacing="0" w:line="360" w:lineRule="auto"/>
        <w:ind w:firstLine="708"/>
        <w:jc w:val="both"/>
        <w:rPr>
          <w:lang w:val="es-MX"/>
        </w:rPr>
      </w:pPr>
    </w:p>
    <w:p w:rsidR="00FC02F8" w:rsidRDefault="00FC02F8" w:rsidP="00EC0D5C">
      <w:pPr>
        <w:pStyle w:val="NormalWeb"/>
        <w:spacing w:before="0" w:beforeAutospacing="0" w:after="0" w:afterAutospacing="0" w:line="360" w:lineRule="auto"/>
        <w:ind w:firstLine="708"/>
        <w:jc w:val="both"/>
        <w:rPr>
          <w:lang w:val="es-MX"/>
        </w:rPr>
      </w:pPr>
      <w:r w:rsidRPr="00FC02F8">
        <w:rPr>
          <w:lang w:val="es-MX"/>
        </w:rPr>
        <w:t xml:space="preserve"> Como se advierte</w:t>
      </w:r>
      <w:r w:rsidR="000C5974">
        <w:rPr>
          <w:lang w:val="es-MX"/>
        </w:rPr>
        <w:t>, la situación es de gran preocupación</w:t>
      </w:r>
      <w:r w:rsidRPr="00FC02F8">
        <w:rPr>
          <w:lang w:val="es-MX"/>
        </w:rPr>
        <w:t>, en ese contexto es necesario combatir este riesgo en forma preventiva y convencer a la gente del peligro que significa conducir un vehículo con niveles altos de alcohol</w:t>
      </w:r>
      <w:r w:rsidR="00601DC8">
        <w:rPr>
          <w:lang w:val="es-MX"/>
        </w:rPr>
        <w:t xml:space="preserve"> o </w:t>
      </w:r>
      <w:r w:rsidR="00601DC8" w:rsidRPr="00601DC8">
        <w:rPr>
          <w:lang w:val="es-MX"/>
        </w:rPr>
        <w:t>drogas enervantes o la ingestión de sustancias que provocan efectos similares</w:t>
      </w:r>
      <w:r w:rsidRPr="00FC02F8">
        <w:rPr>
          <w:lang w:val="es-MX"/>
        </w:rPr>
        <w:t xml:space="preserve">. </w:t>
      </w:r>
    </w:p>
    <w:p w:rsidR="009454AE" w:rsidRDefault="009454AE" w:rsidP="00EC0D5C">
      <w:pPr>
        <w:pStyle w:val="NormalWeb"/>
        <w:spacing w:before="0" w:beforeAutospacing="0" w:after="0" w:afterAutospacing="0" w:line="360" w:lineRule="auto"/>
        <w:ind w:firstLine="708"/>
        <w:jc w:val="both"/>
        <w:rPr>
          <w:lang w:val="es-MX"/>
        </w:rPr>
      </w:pPr>
    </w:p>
    <w:p w:rsidR="00FC02F8" w:rsidRDefault="000C5974" w:rsidP="00EC0D5C">
      <w:pPr>
        <w:pStyle w:val="NormalWeb"/>
        <w:spacing w:before="0" w:beforeAutospacing="0" w:after="0" w:afterAutospacing="0" w:line="360" w:lineRule="auto"/>
        <w:ind w:firstLine="708"/>
        <w:jc w:val="both"/>
        <w:rPr>
          <w:lang w:val="es-MX"/>
        </w:rPr>
      </w:pPr>
      <w:r>
        <w:rPr>
          <w:lang w:val="es-MX"/>
        </w:rPr>
        <w:t>En este sentido, e</w:t>
      </w:r>
      <w:r w:rsidR="00FC02F8" w:rsidRPr="00FC02F8">
        <w:rPr>
          <w:lang w:val="es-MX"/>
        </w:rPr>
        <w:t>l ob</w:t>
      </w:r>
      <w:r w:rsidR="00601DC8">
        <w:rPr>
          <w:lang w:val="es-MX"/>
        </w:rPr>
        <w:t>jetivo del presente proyecto</w:t>
      </w:r>
      <w:r w:rsidR="00FC02F8" w:rsidRPr="00FC02F8">
        <w:rPr>
          <w:lang w:val="es-MX"/>
        </w:rPr>
        <w:t xml:space="preserve"> es promover el cambio de actitud, entre los consumidores de la sustancia etílica. No olvidemos que la ley tiene una función preventiva; es decir, la persona que combine alcohol con el volante debe estar consciente de que su conducta puede ser sancionada</w:t>
      </w:r>
      <w:r w:rsidR="00601DC8">
        <w:rPr>
          <w:lang w:val="es-MX"/>
        </w:rPr>
        <w:t xml:space="preserve"> con la aplicación más drástica</w:t>
      </w:r>
      <w:r w:rsidR="00FC02F8" w:rsidRPr="00FC02F8">
        <w:rPr>
          <w:lang w:val="es-MX"/>
        </w:rPr>
        <w:t xml:space="preserve">. </w:t>
      </w:r>
    </w:p>
    <w:p w:rsidR="00515B5D" w:rsidRDefault="00515B5D" w:rsidP="00EC0D5C">
      <w:pPr>
        <w:pStyle w:val="NormalWeb"/>
        <w:spacing w:before="0" w:beforeAutospacing="0" w:after="0" w:afterAutospacing="0" w:line="360" w:lineRule="auto"/>
        <w:ind w:firstLine="708"/>
        <w:jc w:val="both"/>
        <w:rPr>
          <w:lang w:val="es-MX"/>
        </w:rPr>
      </w:pPr>
    </w:p>
    <w:p w:rsidR="00FF28D0" w:rsidRDefault="00FC02F8" w:rsidP="00EC0D5C">
      <w:pPr>
        <w:pStyle w:val="NormalWeb"/>
        <w:spacing w:before="0" w:beforeAutospacing="0" w:after="0" w:afterAutospacing="0" w:line="360" w:lineRule="auto"/>
        <w:ind w:firstLine="708"/>
        <w:jc w:val="both"/>
        <w:rPr>
          <w:lang w:val="es-MX"/>
        </w:rPr>
      </w:pPr>
      <w:r w:rsidRPr="00FC02F8">
        <w:rPr>
          <w:lang w:val="es-MX"/>
        </w:rPr>
        <w:t>El problema no es menor porque según datos del Centro Nacional para la Prevención de Accidentes, el costo a nivel nacional a causa de accidentes, particularmente ocasionados por automotores, es de unos 121</w:t>
      </w:r>
      <w:r>
        <w:rPr>
          <w:lang w:val="es-MX"/>
        </w:rPr>
        <w:t xml:space="preserve"> mil millones de pesos al año. </w:t>
      </w:r>
      <w:r w:rsidRPr="00FC02F8">
        <w:rPr>
          <w:lang w:val="es-MX"/>
        </w:rPr>
        <w:t xml:space="preserve"> Ahora bien, a lo anterior se suma, que como consecuencia del abuso en el consumo de alcohol, 50 por ciento de los fallecimientos por accidentes de tránsito, y dos terceras partes de los peatones atropellados se encontraban en estado de ebried</w:t>
      </w:r>
      <w:r w:rsidR="001A6542">
        <w:rPr>
          <w:lang w:val="es-MX"/>
        </w:rPr>
        <w:t>ad</w:t>
      </w:r>
      <w:r w:rsidR="006A0EE2">
        <w:rPr>
          <w:rStyle w:val="Refdenotaalpie"/>
          <w:lang w:val="es-MX"/>
        </w:rPr>
        <w:footnoteReference w:id="2"/>
      </w:r>
      <w:r w:rsidRPr="00FC02F8">
        <w:rPr>
          <w:lang w:val="es-MX"/>
        </w:rPr>
        <w:t>.</w:t>
      </w:r>
    </w:p>
    <w:p w:rsidR="00FF28D0" w:rsidRDefault="00FF28D0" w:rsidP="00EC0D5C">
      <w:pPr>
        <w:pStyle w:val="NormalWeb"/>
        <w:spacing w:before="0" w:beforeAutospacing="0" w:after="0" w:afterAutospacing="0" w:line="360" w:lineRule="auto"/>
        <w:ind w:firstLine="708"/>
        <w:jc w:val="both"/>
        <w:rPr>
          <w:lang w:val="es-MX"/>
        </w:rPr>
      </w:pPr>
    </w:p>
    <w:p w:rsidR="00FF28D0" w:rsidRDefault="00FC02F8" w:rsidP="00EC0D5C">
      <w:pPr>
        <w:pStyle w:val="NormalWeb"/>
        <w:spacing w:before="0" w:beforeAutospacing="0" w:after="0" w:afterAutospacing="0" w:line="360" w:lineRule="auto"/>
        <w:ind w:firstLine="708"/>
        <w:jc w:val="both"/>
        <w:rPr>
          <w:lang w:val="es-MX"/>
        </w:rPr>
      </w:pPr>
      <w:r w:rsidRPr="00FC02F8">
        <w:rPr>
          <w:lang w:val="es-MX"/>
        </w:rPr>
        <w:t xml:space="preserve"> </w:t>
      </w:r>
      <w:r w:rsidR="006A0EE2">
        <w:rPr>
          <w:lang w:val="es-MX"/>
        </w:rPr>
        <w:t>Es importante destacar, que l</w:t>
      </w:r>
      <w:r w:rsidRPr="00FC02F8">
        <w:rPr>
          <w:lang w:val="es-MX"/>
        </w:rPr>
        <w:t xml:space="preserve">as consecuencias del abuso del alcohol son serias y en muchos casos, de amenaza o peligro a la vida. Beber alcohol aumenta gravemente los riesgos de muertes por accidentes automovilísticos. En términos de vida humana, el costo es muy alto. Las personas que padecen o sufren profunda inclinación </w:t>
      </w:r>
      <w:r w:rsidR="00D82EC0">
        <w:rPr>
          <w:lang w:val="es-MX"/>
        </w:rPr>
        <w:t xml:space="preserve">por </w:t>
      </w:r>
      <w:r w:rsidRPr="00FC02F8">
        <w:rPr>
          <w:lang w:val="es-MX"/>
        </w:rPr>
        <w:t xml:space="preserve">el alcohol no reconocen cuando rebasan los límites de su consumo, en combinación con el desvalor de su propia existencia y la de los seres que conviven con el adicto, arribando su irresponsabilidad para conducir en ese estado vehículos automotores. </w:t>
      </w:r>
    </w:p>
    <w:p w:rsidR="000B015E" w:rsidRPr="000B015E" w:rsidRDefault="000B015E" w:rsidP="00EC0D5C">
      <w:pPr>
        <w:pStyle w:val="NormalWeb"/>
        <w:spacing w:before="0" w:beforeAutospacing="0" w:after="0" w:afterAutospacing="0" w:line="360" w:lineRule="auto"/>
        <w:ind w:firstLine="708"/>
        <w:jc w:val="both"/>
      </w:pPr>
    </w:p>
    <w:p w:rsidR="00FF28D0" w:rsidRDefault="000B015E" w:rsidP="00EC0D5C">
      <w:pPr>
        <w:pStyle w:val="NormalWeb"/>
        <w:spacing w:before="0" w:beforeAutospacing="0" w:after="0" w:afterAutospacing="0" w:line="360" w:lineRule="auto"/>
        <w:ind w:firstLine="708"/>
        <w:jc w:val="both"/>
        <w:rPr>
          <w:lang w:val="es-MX"/>
        </w:rPr>
      </w:pPr>
      <w:r w:rsidRPr="000B015E">
        <w:rPr>
          <w:lang w:val="es-MX"/>
        </w:rPr>
        <w:t>Haber ingerido bebidas alcohólicas aumenta 10 veces</w:t>
      </w:r>
      <w:r w:rsidR="008A5BAE">
        <w:rPr>
          <w:lang w:val="es-MX"/>
        </w:rPr>
        <w:t xml:space="preserve"> más</w:t>
      </w:r>
      <w:r w:rsidRPr="000B015E">
        <w:rPr>
          <w:lang w:val="es-MX"/>
        </w:rPr>
        <w:t xml:space="preserve"> el riesgo de tener un accidente vial. Un accidente de tránsito no se presenta en forma instantánea o fortuita: alcohol y velocidad son la combinación mortal. Por ello el siniestro es el resultado de una falta de conciencia en el conductor, de la confianza que deposita en su destreza y habilidad para conducir en las vías rápidas como lo son las carreteras.</w:t>
      </w:r>
    </w:p>
    <w:p w:rsidR="000B015E" w:rsidRDefault="000B015E" w:rsidP="00EC0D5C">
      <w:pPr>
        <w:pStyle w:val="NormalWeb"/>
        <w:spacing w:before="0" w:beforeAutospacing="0" w:after="0" w:afterAutospacing="0" w:line="360" w:lineRule="auto"/>
        <w:ind w:firstLine="708"/>
        <w:jc w:val="both"/>
        <w:rPr>
          <w:lang w:val="es-MX"/>
        </w:rPr>
      </w:pPr>
    </w:p>
    <w:p w:rsidR="00F60CE5" w:rsidRDefault="006A0EE2" w:rsidP="00EC0D5C">
      <w:pPr>
        <w:pStyle w:val="NormalWeb"/>
        <w:spacing w:before="0" w:beforeAutospacing="0" w:after="0" w:afterAutospacing="0" w:line="360" w:lineRule="auto"/>
        <w:ind w:firstLine="708"/>
        <w:jc w:val="both"/>
        <w:rPr>
          <w:lang w:val="es-MX"/>
        </w:rPr>
      </w:pPr>
      <w:r>
        <w:rPr>
          <w:lang w:val="es-MX"/>
        </w:rPr>
        <w:t>Por ello, e</w:t>
      </w:r>
      <w:r w:rsidR="00FC02F8" w:rsidRPr="00FC02F8">
        <w:rPr>
          <w:lang w:val="es-MX"/>
        </w:rPr>
        <w:t>s evidente la necesidad de instrumentar medidas de promoción de la salud que incluyan acciones orientadas a modificar la cultura de embriaguez, para introducir prácticas de consumo saludable, es decir consumo dentro de los niveles de bajo riesgo en la población general y promover actitudes de respeto a la decisión de no consumir por parte de las personas que tienen la responsabilidad de conducir vehículos de transporte. Es primordial tomar medidas legales para persuadir al conductor a que evite la ingestión de alcohol durante el tiempo que tenga que conducir un vehículo automotor, para evitar sea sancionado por la norma, pero sobre todo impedir que ocurran accidentes viales.</w:t>
      </w:r>
    </w:p>
    <w:p w:rsidR="00F60CE5" w:rsidRDefault="00F60CE5" w:rsidP="00EC0D5C">
      <w:pPr>
        <w:pStyle w:val="NormalWeb"/>
        <w:spacing w:before="0" w:beforeAutospacing="0" w:after="0" w:afterAutospacing="0" w:line="360" w:lineRule="auto"/>
        <w:ind w:firstLine="708"/>
        <w:jc w:val="both"/>
        <w:rPr>
          <w:lang w:val="es-MX"/>
        </w:rPr>
      </w:pPr>
    </w:p>
    <w:p w:rsidR="00FF28D0" w:rsidRDefault="004A76CF" w:rsidP="00EC0D5C">
      <w:pPr>
        <w:pStyle w:val="NormalWeb"/>
        <w:spacing w:before="0" w:beforeAutospacing="0" w:after="0" w:afterAutospacing="0" w:line="360" w:lineRule="auto"/>
        <w:ind w:firstLine="708"/>
        <w:jc w:val="both"/>
        <w:rPr>
          <w:lang w:val="es-MX"/>
        </w:rPr>
      </w:pPr>
      <w:r>
        <w:rPr>
          <w:lang w:val="es-MX"/>
        </w:rPr>
        <w:t xml:space="preserve">Por tal motivo </w:t>
      </w:r>
      <w:r w:rsidR="00E3542E">
        <w:rPr>
          <w:lang w:val="es-MX"/>
        </w:rPr>
        <w:t>nos pronunciamos a favor de la i</w:t>
      </w:r>
      <w:r>
        <w:rPr>
          <w:lang w:val="es-MX"/>
        </w:rPr>
        <w:t>niciativa que nos ocupa para endurecer las sanciones a las personas que causen un accidente de tránsito bajo los influjos del alcohol, drogas, psicotrópicos, estupefacientes u otras sustancias análogas</w:t>
      </w:r>
      <w:r w:rsidR="00E3542E">
        <w:rPr>
          <w:lang w:val="es-MX"/>
        </w:rPr>
        <w:t>, cancelando de manera definitiva los permisos o licencias de conducir</w:t>
      </w:r>
      <w:r>
        <w:rPr>
          <w:lang w:val="es-MX"/>
        </w:rPr>
        <w:t>.</w:t>
      </w:r>
      <w:r w:rsidR="00FC02F8" w:rsidRPr="00FC02F8">
        <w:rPr>
          <w:lang w:val="es-MX"/>
        </w:rPr>
        <w:t xml:space="preserve"> Es necesario que asumamos con seriedad la responsabilidad</w:t>
      </w:r>
      <w:r w:rsidR="00E3542E">
        <w:rPr>
          <w:lang w:val="es-MX"/>
        </w:rPr>
        <w:t xml:space="preserve"> de aportar</w:t>
      </w:r>
      <w:r w:rsidR="00FC02F8" w:rsidRPr="00FC02F8">
        <w:rPr>
          <w:lang w:val="es-MX"/>
        </w:rPr>
        <w:t xml:space="preserve"> las herramientas jurídicas para sancionar a los conductores que manejen en estado de ebried</w:t>
      </w:r>
      <w:r w:rsidR="00FF28D0">
        <w:rPr>
          <w:lang w:val="es-MX"/>
        </w:rPr>
        <w:t>ad</w:t>
      </w:r>
      <w:r w:rsidR="00BC4518">
        <w:rPr>
          <w:rFonts w:eastAsia="Arial"/>
          <w:color w:val="000000"/>
          <w:szCs w:val="22"/>
          <w:lang w:val="es-MX" w:eastAsia="es-MX"/>
        </w:rPr>
        <w:t xml:space="preserve">, </w:t>
      </w:r>
      <w:r w:rsidR="00BC4518" w:rsidRPr="00BC4518">
        <w:rPr>
          <w:lang w:val="es-MX"/>
        </w:rPr>
        <w:t>drogas enervantes o la ingestión de sustancias que provocan efectos similares</w:t>
      </w:r>
      <w:r w:rsidR="00FF28D0">
        <w:rPr>
          <w:lang w:val="es-MX"/>
        </w:rPr>
        <w:t xml:space="preserve"> poniendo en riesgo la vida </w:t>
      </w:r>
      <w:r w:rsidR="00FC02F8" w:rsidRPr="00FC02F8">
        <w:rPr>
          <w:lang w:val="es-MX"/>
        </w:rPr>
        <w:t>de las personas.</w:t>
      </w:r>
    </w:p>
    <w:p w:rsidR="00FF28D0" w:rsidRDefault="00FF28D0" w:rsidP="00EC0D5C">
      <w:pPr>
        <w:pStyle w:val="NormalWeb"/>
        <w:spacing w:before="0" w:beforeAutospacing="0" w:after="0" w:afterAutospacing="0" w:line="360" w:lineRule="auto"/>
        <w:ind w:firstLine="708"/>
        <w:jc w:val="both"/>
        <w:rPr>
          <w:lang w:val="es-MX"/>
        </w:rPr>
      </w:pPr>
    </w:p>
    <w:p w:rsidR="003D716E" w:rsidRDefault="00FC02F8" w:rsidP="000B015E">
      <w:pPr>
        <w:pStyle w:val="NormalWeb"/>
        <w:spacing w:before="0" w:beforeAutospacing="0" w:after="0" w:afterAutospacing="0" w:line="360" w:lineRule="auto"/>
        <w:ind w:firstLine="708"/>
        <w:jc w:val="both"/>
      </w:pPr>
      <w:r w:rsidRPr="00FC02F8">
        <w:rPr>
          <w:lang w:val="es-MX"/>
        </w:rPr>
        <w:t xml:space="preserve">  </w:t>
      </w:r>
      <w:r w:rsidR="00862292">
        <w:rPr>
          <w:b/>
        </w:rPr>
        <w:t>CUARTA</w:t>
      </w:r>
      <w:r w:rsidR="00F60CE5">
        <w:rPr>
          <w:b/>
        </w:rPr>
        <w:t>.-</w:t>
      </w:r>
      <w:r w:rsidR="00734021">
        <w:rPr>
          <w:b/>
        </w:rPr>
        <w:t xml:space="preserve"> </w:t>
      </w:r>
      <w:r w:rsidR="00807D10" w:rsidRPr="00807D10">
        <w:rPr>
          <w:bCs/>
          <w:lang w:val="es-ES"/>
        </w:rPr>
        <w:t xml:space="preserve">Cabe señalar, que esta iniciativa de reforma, fue sometida a modificaciones las cuales fueron analizadas por las y los diputados que integramos esta comisión </w:t>
      </w:r>
      <w:r w:rsidR="00807D10" w:rsidRPr="00807D10">
        <w:t>con el fin de obtener un producto legislativo más eficiente</w:t>
      </w:r>
      <w:r w:rsidR="00807D10">
        <w:t>.</w:t>
      </w:r>
    </w:p>
    <w:p w:rsidR="00807D10" w:rsidRDefault="00807D10" w:rsidP="00173FA7">
      <w:pPr>
        <w:spacing w:after="0" w:line="360" w:lineRule="auto"/>
        <w:ind w:left="0" w:right="0" w:firstLine="709"/>
        <w:rPr>
          <w:lang w:val="es-ES_tradnl"/>
        </w:rPr>
      </w:pPr>
    </w:p>
    <w:p w:rsidR="00807D10" w:rsidRPr="00807D10" w:rsidRDefault="00807D10" w:rsidP="00807D10">
      <w:pPr>
        <w:spacing w:after="0" w:line="360" w:lineRule="auto"/>
        <w:ind w:left="0" w:right="0" w:firstLine="709"/>
      </w:pPr>
      <w:r>
        <w:t>Asimismo durante la sesión de comisi</w:t>
      </w:r>
      <w:r w:rsidR="00862292">
        <w:t>ón el d</w:t>
      </w:r>
      <w:r>
        <w:t>ip</w:t>
      </w:r>
      <w:r w:rsidR="00862292">
        <w:t>utado</w:t>
      </w:r>
      <w:r>
        <w:t xml:space="preserve"> </w:t>
      </w:r>
      <w:r w:rsidR="00862292">
        <w:t>Rodríguez</w:t>
      </w:r>
      <w:r w:rsidR="000B015E">
        <w:t xml:space="preserve"> Baqueiro presentó</w:t>
      </w:r>
      <w:r>
        <w:t xml:space="preserve"> un oficio mediante la cual solicita </w:t>
      </w:r>
      <w:r w:rsidR="00286547">
        <w:t>la adición del artículo 34 Ter para</w:t>
      </w:r>
      <w:r>
        <w:t xml:space="preserve"> que sea integrado al proyecto de dictamen. </w:t>
      </w:r>
      <w:r w:rsidRPr="00807D10">
        <w:t>En resumen, las propuestas vertidas en esta comisión permanente fueron debidamente analizadas y las que resultaron procedentes fueron consideradas en el proyecto de decreto que hoy dictaminamos; las cuales sirvieron para retroalimentar y fortalecer el contenido normativo propuesto, siendo que todas estas modificaciones perfeccionaron las disposiciones previstas.</w:t>
      </w:r>
    </w:p>
    <w:p w:rsidR="00807D10" w:rsidRPr="00807D10" w:rsidRDefault="00807D10" w:rsidP="00173FA7">
      <w:pPr>
        <w:spacing w:after="0" w:line="360" w:lineRule="auto"/>
        <w:ind w:left="0" w:right="0" w:firstLine="709"/>
      </w:pPr>
    </w:p>
    <w:p w:rsidR="009D456B" w:rsidRDefault="00734021" w:rsidP="008A5BAE">
      <w:pPr>
        <w:spacing w:after="0" w:line="360" w:lineRule="auto"/>
        <w:ind w:left="0" w:right="0" w:firstLine="709"/>
      </w:pPr>
      <w:r w:rsidRPr="00734021">
        <w:t>En este sentido, el presente proyecto de dictamen tiene por objeto</w:t>
      </w:r>
      <w:r w:rsidR="002340B8">
        <w:t xml:space="preserve"> en </w:t>
      </w:r>
      <w:r w:rsidRPr="00734021">
        <w:t>el Estado,</w:t>
      </w:r>
      <w:r w:rsidR="009D456B" w:rsidRPr="009D456B">
        <w:t> </w:t>
      </w:r>
      <w:r w:rsidR="009D456B" w:rsidRPr="009D456B">
        <w:rPr>
          <w:bCs/>
        </w:rPr>
        <w:t>endurecer</w:t>
      </w:r>
      <w:r w:rsidR="009D456B" w:rsidRPr="009D456B">
        <w:t> las </w:t>
      </w:r>
      <w:r w:rsidR="009D456B" w:rsidRPr="009D456B">
        <w:rPr>
          <w:bCs/>
        </w:rPr>
        <w:t>sanciones</w:t>
      </w:r>
      <w:r w:rsidR="008A5BAE">
        <w:t xml:space="preserve"> a los conductores </w:t>
      </w:r>
      <w:r w:rsidR="008A5BAE" w:rsidRPr="009D456B">
        <w:t>que</w:t>
      </w:r>
      <w:r w:rsidR="009D456B" w:rsidRPr="009D456B">
        <w:t xml:space="preserve"> bajo el </w:t>
      </w:r>
      <w:r>
        <w:t xml:space="preserve">influjo </w:t>
      </w:r>
      <w:r w:rsidR="009D456B" w:rsidRPr="009D456B">
        <w:t>del </w:t>
      </w:r>
      <w:r w:rsidR="009D456B" w:rsidRPr="009D456B">
        <w:rPr>
          <w:bCs/>
        </w:rPr>
        <w:t>alcohol</w:t>
      </w:r>
      <w:r w:rsidR="009D456B" w:rsidRPr="009D456B">
        <w:t> o </w:t>
      </w:r>
      <w:r w:rsidR="009D456B" w:rsidRPr="009D456B">
        <w:rPr>
          <w:bCs/>
        </w:rPr>
        <w:t>drogas</w:t>
      </w:r>
      <w:r w:rsidR="00286547">
        <w:rPr>
          <w:bCs/>
        </w:rPr>
        <w:t>,</w:t>
      </w:r>
      <w:r w:rsidR="009D456B" w:rsidRPr="009D456B">
        <w:t> ocasionen</w:t>
      </w:r>
      <w:r>
        <w:t xml:space="preserve"> </w:t>
      </w:r>
      <w:r w:rsidR="009D456B" w:rsidRPr="009D456B">
        <w:t>la </w:t>
      </w:r>
      <w:r w:rsidR="009D456B" w:rsidRPr="009D456B">
        <w:rPr>
          <w:bCs/>
        </w:rPr>
        <w:t>muerte</w:t>
      </w:r>
      <w:r w:rsidR="009D456B" w:rsidRPr="009D456B">
        <w:t> o</w:t>
      </w:r>
      <w:r w:rsidR="009D456B" w:rsidRPr="009D456B">
        <w:rPr>
          <w:bCs/>
        </w:rPr>
        <w:t> lesiones</w:t>
      </w:r>
      <w:r w:rsidR="009D456B" w:rsidRPr="009D456B">
        <w:t> permanentes a una</w:t>
      </w:r>
      <w:r w:rsidR="009D456B" w:rsidRPr="009D456B">
        <w:rPr>
          <w:bCs/>
        </w:rPr>
        <w:t> persona</w:t>
      </w:r>
      <w:r w:rsidR="009D456B" w:rsidRPr="009D456B">
        <w:t>, al establecer la cance</w:t>
      </w:r>
      <w:r w:rsidR="00286547">
        <w:t>lación de forma definitiva de lo</w:t>
      </w:r>
      <w:r w:rsidR="009D456B" w:rsidRPr="009D456B">
        <w:t>s</w:t>
      </w:r>
      <w:r w:rsidR="00286547">
        <w:t xml:space="preserve"> permisos o</w:t>
      </w:r>
      <w:r w:rsidR="009D456B" w:rsidRPr="009D456B">
        <w:t> </w:t>
      </w:r>
      <w:r w:rsidR="009D456B" w:rsidRPr="009D456B">
        <w:rPr>
          <w:bCs/>
        </w:rPr>
        <w:t>licencias</w:t>
      </w:r>
      <w:r w:rsidR="009D456B" w:rsidRPr="009D456B">
        <w:t> de conducir.</w:t>
      </w:r>
    </w:p>
    <w:p w:rsidR="009D456B" w:rsidRDefault="009D456B" w:rsidP="00173FA7">
      <w:pPr>
        <w:spacing w:after="0" w:line="360" w:lineRule="auto"/>
        <w:ind w:left="0" w:right="0" w:firstLine="709"/>
      </w:pPr>
    </w:p>
    <w:p w:rsidR="00DC35D8" w:rsidRDefault="00734021" w:rsidP="00DC35D8">
      <w:pPr>
        <w:spacing w:after="0" w:line="360" w:lineRule="auto"/>
        <w:ind w:left="0" w:right="0" w:firstLine="709"/>
      </w:pPr>
      <w:r>
        <w:t>En tal virtud, se propone adicionar el artículo 34 Bis a la Ley de Tránsito y Vialidad del Estado d</w:t>
      </w:r>
      <w:r w:rsidR="0083429C">
        <w:t>e</w:t>
      </w:r>
      <w:r w:rsidR="00273A7A">
        <w:t xml:space="preserve"> Yucatán para establecer que </w:t>
      </w:r>
      <w:r w:rsidR="00DC35D8">
        <w:t>l</w:t>
      </w:r>
      <w:r w:rsidR="00DC35D8" w:rsidRPr="00DC35D8">
        <w:t>a Secretaría determinará la cancelación en forma definitiva de los permisos o licencias de conducir de la persona responsable cuando éste cause un accidente de tránsito bajo los influjos del alcohol, drogas, psicotrópicos, estupefacientes u otras sustancias análogas en los niveles descritos que señala el reglamento, y que por este hecho ocasione lesiones de carácter permanente o la muerte.</w:t>
      </w:r>
    </w:p>
    <w:p w:rsidR="00DC35D8" w:rsidRPr="00DC35D8" w:rsidRDefault="00DC35D8" w:rsidP="00DC35D8">
      <w:pPr>
        <w:spacing w:after="0" w:line="360" w:lineRule="auto"/>
        <w:ind w:left="0" w:right="0" w:firstLine="709"/>
      </w:pPr>
    </w:p>
    <w:p w:rsidR="00DC35D8" w:rsidRPr="00DC35D8" w:rsidRDefault="00DC35D8" w:rsidP="00DC35D8">
      <w:pPr>
        <w:spacing w:after="0" w:line="360" w:lineRule="auto"/>
        <w:ind w:left="0" w:right="0" w:firstLine="709"/>
      </w:pPr>
      <w:r w:rsidRPr="00DC35D8">
        <w:t>Dicha cancelación</w:t>
      </w:r>
      <w:r w:rsidR="00B91164">
        <w:t xml:space="preserve"> será</w:t>
      </w:r>
      <w:r w:rsidRPr="00DC35D8">
        <w:t xml:space="preserve"> sin perjuicio de las sanciones civiles o penales que correspondan al conductor.</w:t>
      </w:r>
    </w:p>
    <w:p w:rsidR="00734021" w:rsidRPr="009D456B" w:rsidRDefault="00734021" w:rsidP="00173FA7">
      <w:pPr>
        <w:spacing w:after="0" w:line="360" w:lineRule="auto"/>
        <w:ind w:left="0" w:right="0" w:firstLine="709"/>
      </w:pPr>
    </w:p>
    <w:p w:rsidR="00531D35" w:rsidRDefault="00BE1825" w:rsidP="00173FA7">
      <w:pPr>
        <w:spacing w:after="0" w:line="360" w:lineRule="auto"/>
        <w:ind w:left="0" w:right="0" w:firstLine="709"/>
      </w:pPr>
      <w:r>
        <w:t>Asimismo se</w:t>
      </w:r>
      <w:r w:rsidR="003D716E">
        <w:t xml:space="preserve"> </w:t>
      </w:r>
      <w:r>
        <w:t>adiciona e</w:t>
      </w:r>
      <w:r w:rsidR="003D716E">
        <w:t xml:space="preserve">l artículo 34 Ter </w:t>
      </w:r>
      <w:r>
        <w:t>a la Ley</w:t>
      </w:r>
      <w:r w:rsidR="009F468B">
        <w:t xml:space="preserve"> mencionada</w:t>
      </w:r>
      <w:r>
        <w:t xml:space="preserve"> para establecer los supuestos en los cuales podrán suspender la licencia o permiso de conducir con independencia de las sanciones e infracciones cuando un conductor del vehículo presente tasa de alcohol, drogas, psicotrópicos, estupefacientes u otras sustancias análogas.</w:t>
      </w:r>
    </w:p>
    <w:p w:rsidR="009454AE" w:rsidRPr="00A3282F" w:rsidRDefault="009454AE" w:rsidP="00173FA7">
      <w:pPr>
        <w:spacing w:after="0" w:line="360" w:lineRule="auto"/>
        <w:ind w:left="0" w:right="0" w:firstLine="709"/>
      </w:pPr>
    </w:p>
    <w:p w:rsidR="00042B2B" w:rsidRPr="00E35065" w:rsidRDefault="00531D35" w:rsidP="00173FA7">
      <w:pPr>
        <w:spacing w:after="0" w:line="360" w:lineRule="auto"/>
        <w:ind w:left="0" w:right="0" w:firstLine="709"/>
      </w:pPr>
      <w:r>
        <w:t>Por lo anterior, l</w:t>
      </w:r>
      <w:r w:rsidR="00E35065" w:rsidRPr="00E35065">
        <w:t>os diputados y</w:t>
      </w:r>
      <w:r>
        <w:t xml:space="preserve"> las</w:t>
      </w:r>
      <w:r w:rsidR="00E35065" w:rsidRPr="00E35065">
        <w:t xml:space="preserve"> diputadas integrantes de esta Comisión nos av</w:t>
      </w:r>
      <w:r w:rsidR="00D256D4">
        <w:t>ocamos a favor de la i</w:t>
      </w:r>
      <w:r w:rsidR="00E35065" w:rsidRPr="00E35065">
        <w:t xml:space="preserve">niciativa toda vez que con la aprobación de estas reformas avanzamos en la elaboración de leyes que permitan mejorar las condiciones y calidad de vida de los ciudadanos en </w:t>
      </w:r>
      <w:r w:rsidR="00D256D4">
        <w:t>materia de tránsito y vialidad.</w:t>
      </w:r>
    </w:p>
    <w:p w:rsidR="00042B2B" w:rsidRPr="00E35065" w:rsidRDefault="00042B2B" w:rsidP="00173FA7">
      <w:pPr>
        <w:spacing w:after="0" w:line="360" w:lineRule="auto"/>
        <w:ind w:left="0" w:right="0" w:firstLine="709"/>
      </w:pPr>
    </w:p>
    <w:p w:rsidR="00164BF3" w:rsidRPr="00040C28" w:rsidRDefault="006A7939" w:rsidP="00042B2B">
      <w:pPr>
        <w:spacing w:after="0" w:line="360" w:lineRule="auto"/>
        <w:ind w:left="0" w:right="0" w:firstLine="709"/>
        <w:rPr>
          <w:szCs w:val="24"/>
        </w:rPr>
      </w:pPr>
      <w:r>
        <w:rPr>
          <w:b/>
        </w:rPr>
        <w:t>QUINTA</w:t>
      </w:r>
      <w:r w:rsidR="00042B2B" w:rsidRPr="00042B2B">
        <w:rPr>
          <w:b/>
        </w:rPr>
        <w:t>.-</w:t>
      </w:r>
      <w:r w:rsidR="00042B2B">
        <w:t xml:space="preserve"> </w:t>
      </w:r>
      <w:r w:rsidR="00164BF3" w:rsidRPr="00040C28">
        <w:rPr>
          <w:szCs w:val="24"/>
        </w:rPr>
        <w:t>Por todo lo anteriormente expuesto, consideramos suficientemente analizada</w:t>
      </w:r>
      <w:r w:rsidR="00B91963">
        <w:rPr>
          <w:szCs w:val="24"/>
        </w:rPr>
        <w:t>s</w:t>
      </w:r>
      <w:r w:rsidR="00164BF3" w:rsidRPr="00040C28">
        <w:rPr>
          <w:szCs w:val="24"/>
        </w:rPr>
        <w:t xml:space="preserve"> la</w:t>
      </w:r>
      <w:r w:rsidR="00EE2ED1">
        <w:rPr>
          <w:szCs w:val="24"/>
        </w:rPr>
        <w:t>s</w:t>
      </w:r>
      <w:r w:rsidR="00164BF3" w:rsidRPr="00040C28">
        <w:rPr>
          <w:szCs w:val="24"/>
        </w:rPr>
        <w:t xml:space="preserve"> iniciativa</w:t>
      </w:r>
      <w:r w:rsidR="00EE2ED1">
        <w:rPr>
          <w:szCs w:val="24"/>
        </w:rPr>
        <w:t>s</w:t>
      </w:r>
      <w:r w:rsidR="00164BF3" w:rsidRPr="00040C28">
        <w:rPr>
          <w:szCs w:val="24"/>
        </w:rPr>
        <w:t xml:space="preserve"> que modifica</w:t>
      </w:r>
      <w:r w:rsidR="00EE2ED1">
        <w:rPr>
          <w:szCs w:val="24"/>
        </w:rPr>
        <w:t>n la Ley de Tránsito y Vialidad del Estado de Yucatán</w:t>
      </w:r>
      <w:r w:rsidR="00164BF3" w:rsidRPr="00040C28">
        <w:rPr>
          <w:szCs w:val="24"/>
        </w:rPr>
        <w:t xml:space="preserve">. En tal virtud, con fundamento en los artículos 30 fracción V de la Constitución Política; artículos 18 y 43 fracción </w:t>
      </w:r>
      <w:r w:rsidR="00832F48">
        <w:rPr>
          <w:szCs w:val="24"/>
        </w:rPr>
        <w:t>XI</w:t>
      </w:r>
      <w:r w:rsidR="00164BF3" w:rsidRPr="00040C28">
        <w:rPr>
          <w:szCs w:val="24"/>
        </w:rPr>
        <w:t xml:space="preserve"> inciso</w:t>
      </w:r>
      <w:r w:rsidR="00832F48">
        <w:rPr>
          <w:szCs w:val="24"/>
        </w:rPr>
        <w:t xml:space="preserve"> i</w:t>
      </w:r>
      <w:r w:rsidR="00536359" w:rsidRPr="00040C28">
        <w:rPr>
          <w:szCs w:val="24"/>
        </w:rPr>
        <w:t>)</w:t>
      </w:r>
      <w:r w:rsidR="00164BF3" w:rsidRPr="00040C28">
        <w:rPr>
          <w:szCs w:val="24"/>
        </w:rPr>
        <w:t xml:space="preserve"> de la Ley de Gobierno del Poder Legislativo y 71 fracción II del Reglamento de la Ley de Gobierno del Poder Legislativo, todos del Estado de Yucatán, sometemos a consideración del Pleno del H. Congreso del Estado de Yucatán, el siguiente proyecto de: </w:t>
      </w:r>
    </w:p>
    <w:p w:rsidR="00164BF3" w:rsidRPr="00040C28" w:rsidRDefault="00164BF3" w:rsidP="00586FE2">
      <w:pPr>
        <w:spacing w:after="0" w:line="360" w:lineRule="auto"/>
        <w:ind w:left="10" w:right="62" w:firstLine="709"/>
        <w:rPr>
          <w:sz w:val="20"/>
          <w:szCs w:val="20"/>
        </w:rPr>
      </w:pPr>
    </w:p>
    <w:p w:rsidR="00C16047" w:rsidRDefault="00916DDF" w:rsidP="00AF7DE6">
      <w:pPr>
        <w:spacing w:after="0" w:line="360" w:lineRule="auto"/>
        <w:ind w:left="11" w:right="0" w:hanging="11"/>
        <w:jc w:val="center"/>
        <w:rPr>
          <w:b/>
          <w:szCs w:val="24"/>
        </w:rPr>
      </w:pPr>
      <w:r>
        <w:rPr>
          <w:b/>
          <w:szCs w:val="24"/>
        </w:rPr>
        <w:br w:type="column"/>
      </w:r>
      <w:r w:rsidR="00C16047" w:rsidRPr="00040C28">
        <w:rPr>
          <w:b/>
          <w:szCs w:val="24"/>
        </w:rPr>
        <w:t>D E C R E T O</w:t>
      </w:r>
    </w:p>
    <w:p w:rsidR="002F5197" w:rsidRDefault="002F5197" w:rsidP="00AF7DE6">
      <w:pPr>
        <w:spacing w:after="0" w:line="360" w:lineRule="auto"/>
        <w:ind w:left="11" w:right="0" w:hanging="11"/>
        <w:jc w:val="center"/>
        <w:rPr>
          <w:b/>
          <w:szCs w:val="24"/>
        </w:rPr>
      </w:pPr>
    </w:p>
    <w:p w:rsidR="00E429CF" w:rsidRDefault="003D7643" w:rsidP="00577DD5">
      <w:pPr>
        <w:spacing w:after="0" w:line="240" w:lineRule="auto"/>
        <w:ind w:left="11" w:right="0" w:hanging="11"/>
        <w:jc w:val="center"/>
        <w:rPr>
          <w:b/>
          <w:szCs w:val="24"/>
        </w:rPr>
      </w:pPr>
      <w:r>
        <w:rPr>
          <w:b/>
          <w:szCs w:val="24"/>
        </w:rPr>
        <w:t>Por el que se adiciona</w:t>
      </w:r>
      <w:r w:rsidR="009F468B">
        <w:rPr>
          <w:b/>
          <w:szCs w:val="24"/>
        </w:rPr>
        <w:t>n</w:t>
      </w:r>
      <w:r>
        <w:rPr>
          <w:b/>
          <w:szCs w:val="24"/>
        </w:rPr>
        <w:t xml:space="preserve"> los</w:t>
      </w:r>
      <w:r w:rsidR="00B25B76">
        <w:rPr>
          <w:b/>
          <w:szCs w:val="24"/>
        </w:rPr>
        <w:t xml:space="preserve"> artículo</w:t>
      </w:r>
      <w:r>
        <w:rPr>
          <w:b/>
          <w:szCs w:val="24"/>
        </w:rPr>
        <w:t>s</w:t>
      </w:r>
      <w:r w:rsidR="00042B2B">
        <w:rPr>
          <w:b/>
          <w:szCs w:val="24"/>
        </w:rPr>
        <w:t xml:space="preserve"> 34 Bis</w:t>
      </w:r>
      <w:r>
        <w:rPr>
          <w:b/>
          <w:szCs w:val="24"/>
        </w:rPr>
        <w:t xml:space="preserve"> y 34 Ter</w:t>
      </w:r>
      <w:r w:rsidR="00E429CF">
        <w:rPr>
          <w:b/>
          <w:szCs w:val="24"/>
        </w:rPr>
        <w:t xml:space="preserve"> a la Ley de Tránsito y</w:t>
      </w:r>
      <w:r w:rsidR="002B1ABE">
        <w:rPr>
          <w:b/>
          <w:szCs w:val="24"/>
        </w:rPr>
        <w:t xml:space="preserve"> Vialidad del Estado de Yucatán, en materia de cancelación de</w:t>
      </w:r>
      <w:r w:rsidR="004002A5" w:rsidRPr="004002A5">
        <w:rPr>
          <w:b/>
          <w:szCs w:val="24"/>
        </w:rPr>
        <w:t xml:space="preserve"> permiso</w:t>
      </w:r>
      <w:r w:rsidR="004002A5">
        <w:rPr>
          <w:b/>
          <w:szCs w:val="24"/>
        </w:rPr>
        <w:t xml:space="preserve"> y</w:t>
      </w:r>
      <w:r w:rsidR="002B1ABE">
        <w:rPr>
          <w:b/>
          <w:szCs w:val="24"/>
        </w:rPr>
        <w:t xml:space="preserve"> licencia de conducir.</w:t>
      </w:r>
    </w:p>
    <w:p w:rsidR="00D647C6" w:rsidRDefault="00D647C6" w:rsidP="00AF7DE6">
      <w:pPr>
        <w:spacing w:after="0" w:line="360" w:lineRule="auto"/>
        <w:ind w:left="11" w:right="0" w:hanging="11"/>
        <w:jc w:val="center"/>
        <w:rPr>
          <w:b/>
          <w:szCs w:val="24"/>
        </w:rPr>
      </w:pPr>
    </w:p>
    <w:p w:rsidR="00D647C6" w:rsidRDefault="00D647C6" w:rsidP="00D647C6">
      <w:pPr>
        <w:spacing w:after="200" w:line="360" w:lineRule="auto"/>
        <w:ind w:left="0" w:right="0" w:firstLine="0"/>
        <w:rPr>
          <w:rFonts w:eastAsia="Calibri"/>
          <w:color w:val="auto"/>
          <w:szCs w:val="24"/>
          <w:lang w:eastAsia="en-US"/>
        </w:rPr>
      </w:pPr>
      <w:r w:rsidRPr="00D647C6">
        <w:rPr>
          <w:rFonts w:eastAsia="Calibri"/>
          <w:b/>
          <w:bCs/>
          <w:color w:val="auto"/>
          <w:szCs w:val="24"/>
          <w:lang w:eastAsia="en-US"/>
        </w:rPr>
        <w:t xml:space="preserve">Artículo único. </w:t>
      </w:r>
      <w:r w:rsidRPr="00D647C6">
        <w:rPr>
          <w:rFonts w:eastAsia="Calibri"/>
          <w:bCs/>
          <w:color w:val="auto"/>
          <w:szCs w:val="24"/>
          <w:lang w:eastAsia="en-US"/>
        </w:rPr>
        <w:t>Se adiciona</w:t>
      </w:r>
      <w:r w:rsidR="003D7643">
        <w:rPr>
          <w:rFonts w:eastAsia="Calibri"/>
          <w:bCs/>
          <w:color w:val="auto"/>
          <w:szCs w:val="24"/>
          <w:lang w:eastAsia="en-US"/>
        </w:rPr>
        <w:t>n los</w:t>
      </w:r>
      <w:r w:rsidR="00B25B76">
        <w:rPr>
          <w:rFonts w:eastAsia="Calibri"/>
          <w:bCs/>
          <w:color w:val="auto"/>
          <w:szCs w:val="24"/>
          <w:lang w:eastAsia="en-US"/>
        </w:rPr>
        <w:t xml:space="preserve"> artículo</w:t>
      </w:r>
      <w:r w:rsidR="003D7643">
        <w:rPr>
          <w:rFonts w:eastAsia="Calibri"/>
          <w:bCs/>
          <w:color w:val="auto"/>
          <w:szCs w:val="24"/>
          <w:lang w:eastAsia="en-US"/>
        </w:rPr>
        <w:t>s</w:t>
      </w:r>
      <w:r w:rsidR="00B25B76">
        <w:rPr>
          <w:rFonts w:eastAsia="Calibri"/>
          <w:bCs/>
          <w:color w:val="auto"/>
          <w:szCs w:val="24"/>
          <w:lang w:eastAsia="en-US"/>
        </w:rPr>
        <w:t xml:space="preserve"> 34</w:t>
      </w:r>
      <w:r>
        <w:rPr>
          <w:rFonts w:eastAsia="Calibri"/>
          <w:color w:val="auto"/>
          <w:szCs w:val="24"/>
          <w:lang w:eastAsia="en-US"/>
        </w:rPr>
        <w:t xml:space="preserve"> Bis</w:t>
      </w:r>
      <w:r w:rsidR="003D7643">
        <w:rPr>
          <w:rFonts w:eastAsia="Calibri"/>
          <w:color w:val="auto"/>
          <w:szCs w:val="24"/>
          <w:lang w:eastAsia="en-US"/>
        </w:rPr>
        <w:t xml:space="preserve"> y 34 Ter</w:t>
      </w:r>
      <w:r w:rsidRPr="00D647C6">
        <w:rPr>
          <w:rFonts w:eastAsia="Calibri"/>
          <w:color w:val="auto"/>
          <w:szCs w:val="24"/>
          <w:lang w:eastAsia="en-US"/>
        </w:rPr>
        <w:t xml:space="preserve"> de la Ley de Tránsito y Vialidad del Estado de Yucatán para quedar como sigue:</w:t>
      </w:r>
    </w:p>
    <w:p w:rsidR="001D0020" w:rsidRDefault="00B25B76" w:rsidP="001D0020">
      <w:pPr>
        <w:spacing w:after="200" w:line="360" w:lineRule="auto"/>
        <w:ind w:left="0" w:right="0" w:firstLine="0"/>
        <w:rPr>
          <w:rFonts w:eastAsia="Calibri"/>
          <w:color w:val="auto"/>
          <w:szCs w:val="24"/>
          <w:lang w:eastAsia="en-US"/>
        </w:rPr>
      </w:pPr>
      <w:r>
        <w:rPr>
          <w:rFonts w:eastAsia="Calibri"/>
          <w:b/>
          <w:bCs/>
          <w:color w:val="auto"/>
          <w:szCs w:val="24"/>
          <w:lang w:eastAsia="en-US"/>
        </w:rPr>
        <w:t>Artículo 34</w:t>
      </w:r>
      <w:r w:rsidR="00D647C6" w:rsidRPr="00D647C6">
        <w:rPr>
          <w:rFonts w:eastAsia="Calibri"/>
          <w:b/>
          <w:bCs/>
          <w:color w:val="auto"/>
          <w:szCs w:val="24"/>
          <w:lang w:eastAsia="en-US"/>
        </w:rPr>
        <w:t xml:space="preserve"> Bis.- </w:t>
      </w:r>
      <w:r w:rsidR="001D0020">
        <w:rPr>
          <w:rFonts w:eastAsia="Calibri"/>
          <w:color w:val="auto"/>
          <w:szCs w:val="24"/>
          <w:lang w:eastAsia="en-US"/>
        </w:rPr>
        <w:t xml:space="preserve">La </w:t>
      </w:r>
      <w:r w:rsidR="0006084F" w:rsidRPr="0006084F">
        <w:rPr>
          <w:rFonts w:eastAsia="Calibri"/>
          <w:color w:val="auto"/>
          <w:szCs w:val="24"/>
          <w:lang w:eastAsia="en-US"/>
        </w:rPr>
        <w:t xml:space="preserve">Secretaría </w:t>
      </w:r>
      <w:r w:rsidR="001D0020">
        <w:rPr>
          <w:rFonts w:eastAsia="Calibri"/>
          <w:color w:val="auto"/>
          <w:szCs w:val="24"/>
          <w:lang w:eastAsia="en-US"/>
        </w:rPr>
        <w:t>determinará</w:t>
      </w:r>
      <w:r w:rsidR="001D0020" w:rsidRPr="001D0020">
        <w:rPr>
          <w:rFonts w:eastAsia="Calibri"/>
          <w:color w:val="auto"/>
          <w:szCs w:val="24"/>
          <w:lang w:eastAsia="en-US"/>
        </w:rPr>
        <w:t xml:space="preserve"> </w:t>
      </w:r>
      <w:r w:rsidR="00C07213">
        <w:rPr>
          <w:rFonts w:eastAsia="Calibri"/>
          <w:color w:val="auto"/>
          <w:szCs w:val="24"/>
          <w:lang w:eastAsia="en-US"/>
        </w:rPr>
        <w:t>la cancelación en</w:t>
      </w:r>
      <w:r w:rsidR="00EB51ED" w:rsidRPr="00EB51ED">
        <w:rPr>
          <w:rFonts w:eastAsia="Calibri"/>
          <w:color w:val="auto"/>
          <w:szCs w:val="24"/>
          <w:lang w:eastAsia="en-US"/>
        </w:rPr>
        <w:t xml:space="preserve"> forma definitiva</w:t>
      </w:r>
      <w:r w:rsidR="00C07213">
        <w:rPr>
          <w:rFonts w:eastAsia="Calibri"/>
          <w:color w:val="auto"/>
          <w:szCs w:val="24"/>
          <w:lang w:eastAsia="en-US"/>
        </w:rPr>
        <w:t xml:space="preserve"> de</w:t>
      </w:r>
      <w:r w:rsidR="00EB51ED" w:rsidRPr="00EB51ED">
        <w:rPr>
          <w:rFonts w:eastAsia="Calibri"/>
          <w:color w:val="auto"/>
          <w:szCs w:val="24"/>
          <w:lang w:eastAsia="en-US"/>
        </w:rPr>
        <w:t xml:space="preserve"> los permisos o licencias de conducir de la persona responsable</w:t>
      </w:r>
      <w:r w:rsidR="00C07213">
        <w:rPr>
          <w:rFonts w:eastAsia="Calibri"/>
          <w:color w:val="auto"/>
          <w:szCs w:val="24"/>
          <w:lang w:eastAsia="en-US"/>
        </w:rPr>
        <w:t xml:space="preserve"> cuando éste cause</w:t>
      </w:r>
      <w:r w:rsidR="001D0020" w:rsidRPr="001D0020">
        <w:rPr>
          <w:rFonts w:eastAsia="Calibri"/>
          <w:color w:val="auto"/>
          <w:szCs w:val="24"/>
          <w:lang w:eastAsia="en-US"/>
        </w:rPr>
        <w:t xml:space="preserve"> </w:t>
      </w:r>
      <w:r w:rsidR="001D0020">
        <w:rPr>
          <w:rFonts w:eastAsia="Calibri"/>
          <w:color w:val="auto"/>
          <w:szCs w:val="24"/>
          <w:lang w:eastAsia="en-US"/>
        </w:rPr>
        <w:t xml:space="preserve">un accidente </w:t>
      </w:r>
      <w:r w:rsidR="001D0020" w:rsidRPr="001D0020">
        <w:rPr>
          <w:rFonts w:eastAsia="Calibri"/>
          <w:color w:val="auto"/>
          <w:szCs w:val="24"/>
          <w:lang w:eastAsia="en-US"/>
        </w:rPr>
        <w:t>de tránsito bajo los influjos del alcohol, drogas, psicotrópicos, estupefacientes u otras sustancias análogas en los n</w:t>
      </w:r>
      <w:r w:rsidR="0063427F">
        <w:rPr>
          <w:rFonts w:eastAsia="Calibri"/>
          <w:color w:val="auto"/>
          <w:szCs w:val="24"/>
          <w:lang w:eastAsia="en-US"/>
        </w:rPr>
        <w:t>iveles descritos que señala el r</w:t>
      </w:r>
      <w:r w:rsidR="001D0020" w:rsidRPr="001D0020">
        <w:rPr>
          <w:rFonts w:eastAsia="Calibri"/>
          <w:color w:val="auto"/>
          <w:szCs w:val="24"/>
          <w:lang w:eastAsia="en-US"/>
        </w:rPr>
        <w:t>eglamento, y que por es</w:t>
      </w:r>
      <w:r w:rsidR="006145C9">
        <w:rPr>
          <w:rFonts w:eastAsia="Calibri"/>
          <w:color w:val="auto"/>
          <w:szCs w:val="24"/>
          <w:lang w:eastAsia="en-US"/>
        </w:rPr>
        <w:t>t</w:t>
      </w:r>
      <w:r w:rsidR="001D0020" w:rsidRPr="001D0020">
        <w:rPr>
          <w:rFonts w:eastAsia="Calibri"/>
          <w:color w:val="auto"/>
          <w:szCs w:val="24"/>
          <w:lang w:eastAsia="en-US"/>
        </w:rPr>
        <w:t>e hecho ocasione lesiones de carácter permanente</w:t>
      </w:r>
      <w:r w:rsidR="001D0020">
        <w:rPr>
          <w:rFonts w:eastAsia="Calibri"/>
          <w:color w:val="auto"/>
          <w:szCs w:val="24"/>
          <w:lang w:eastAsia="en-US"/>
        </w:rPr>
        <w:t xml:space="preserve"> o</w:t>
      </w:r>
      <w:r w:rsidR="001D0020" w:rsidRPr="001D0020">
        <w:rPr>
          <w:rFonts w:eastAsia="Calibri"/>
          <w:color w:val="auto"/>
          <w:szCs w:val="24"/>
          <w:lang w:eastAsia="en-US"/>
        </w:rPr>
        <w:t xml:space="preserve"> la muerte</w:t>
      </w:r>
      <w:r w:rsidR="002F5197">
        <w:rPr>
          <w:rFonts w:eastAsia="Calibri"/>
          <w:color w:val="auto"/>
          <w:szCs w:val="24"/>
          <w:lang w:eastAsia="en-US"/>
        </w:rPr>
        <w:t>.</w:t>
      </w:r>
    </w:p>
    <w:p w:rsidR="00002BF6" w:rsidRDefault="00002BF6" w:rsidP="00002BF6">
      <w:pPr>
        <w:spacing w:after="200" w:line="360" w:lineRule="auto"/>
        <w:ind w:left="0" w:right="0" w:firstLine="708"/>
        <w:rPr>
          <w:rFonts w:eastAsia="Calibri"/>
          <w:color w:val="auto"/>
          <w:szCs w:val="24"/>
          <w:lang w:eastAsia="en-US"/>
        </w:rPr>
      </w:pPr>
      <w:r>
        <w:rPr>
          <w:rFonts w:eastAsia="Calibri"/>
          <w:color w:val="auto"/>
          <w:szCs w:val="24"/>
          <w:lang w:eastAsia="en-US"/>
        </w:rPr>
        <w:t>Dicha cancelación sin perjuicio de las sanciones</w:t>
      </w:r>
      <w:bookmarkStart w:id="0" w:name="_GoBack"/>
      <w:bookmarkEnd w:id="0"/>
      <w:r>
        <w:rPr>
          <w:rFonts w:eastAsia="Calibri"/>
          <w:color w:val="auto"/>
          <w:szCs w:val="24"/>
          <w:lang w:eastAsia="en-US"/>
        </w:rPr>
        <w:t xml:space="preserve"> civiles o penales que correspondan al conductor.</w:t>
      </w:r>
    </w:p>
    <w:p w:rsidR="002F5197" w:rsidRPr="002F5197" w:rsidRDefault="002F5197" w:rsidP="002F5197">
      <w:pPr>
        <w:spacing w:after="200" w:line="360" w:lineRule="auto"/>
        <w:ind w:left="0" w:right="0" w:firstLine="0"/>
        <w:rPr>
          <w:rFonts w:eastAsia="Calibri"/>
          <w:color w:val="auto"/>
          <w:szCs w:val="24"/>
          <w:lang w:eastAsia="en-US"/>
        </w:rPr>
      </w:pPr>
      <w:r>
        <w:rPr>
          <w:rFonts w:eastAsia="Calibri"/>
          <w:b/>
          <w:color w:val="auto"/>
          <w:szCs w:val="24"/>
          <w:lang w:eastAsia="en-US"/>
        </w:rPr>
        <w:t>Artículo</w:t>
      </w:r>
      <w:r w:rsidRPr="002F5197">
        <w:rPr>
          <w:rFonts w:eastAsia="Calibri"/>
          <w:b/>
          <w:color w:val="auto"/>
          <w:szCs w:val="24"/>
          <w:lang w:eastAsia="en-US"/>
        </w:rPr>
        <w:t xml:space="preserve"> 34 Ter.-</w:t>
      </w:r>
      <w:r w:rsidRPr="002F5197">
        <w:rPr>
          <w:rFonts w:eastAsia="Calibri"/>
          <w:color w:val="auto"/>
          <w:szCs w:val="24"/>
          <w:lang w:eastAsia="en-US"/>
        </w:rPr>
        <w:t xml:space="preserve"> Con indepen</w:t>
      </w:r>
      <w:r w:rsidR="0063427F">
        <w:rPr>
          <w:rFonts w:eastAsia="Calibri"/>
          <w:color w:val="auto"/>
          <w:szCs w:val="24"/>
          <w:lang w:eastAsia="en-US"/>
        </w:rPr>
        <w:t>dencia de lo establecido en el r</w:t>
      </w:r>
      <w:r w:rsidRPr="002F5197">
        <w:rPr>
          <w:rFonts w:eastAsia="Calibri"/>
          <w:color w:val="auto"/>
          <w:szCs w:val="24"/>
          <w:lang w:eastAsia="en-US"/>
        </w:rPr>
        <w:t xml:space="preserve">eglamento </w:t>
      </w:r>
      <w:r w:rsidR="00577DD5">
        <w:rPr>
          <w:rFonts w:eastAsia="Calibri"/>
          <w:color w:val="auto"/>
          <w:szCs w:val="24"/>
          <w:lang w:eastAsia="en-US"/>
        </w:rPr>
        <w:t>relativo a las s</w:t>
      </w:r>
      <w:r w:rsidRPr="002F5197">
        <w:rPr>
          <w:rFonts w:eastAsia="Calibri"/>
          <w:color w:val="auto"/>
          <w:szCs w:val="24"/>
          <w:lang w:eastAsia="en-US"/>
        </w:rPr>
        <w:t xml:space="preserve">anciones que pudieren </w:t>
      </w:r>
      <w:r>
        <w:rPr>
          <w:rFonts w:eastAsia="Calibri"/>
          <w:color w:val="auto"/>
          <w:szCs w:val="24"/>
          <w:lang w:eastAsia="en-US"/>
        </w:rPr>
        <w:t xml:space="preserve">aplicarse a las personas que </w:t>
      </w:r>
      <w:r w:rsidRPr="002F5197">
        <w:rPr>
          <w:rFonts w:eastAsia="Calibri"/>
          <w:color w:val="auto"/>
          <w:szCs w:val="24"/>
          <w:lang w:eastAsia="en-US"/>
        </w:rPr>
        <w:t>contravengan las dis</w:t>
      </w:r>
      <w:r w:rsidR="00897946">
        <w:rPr>
          <w:rFonts w:eastAsia="Calibri"/>
          <w:color w:val="auto"/>
          <w:szCs w:val="24"/>
          <w:lang w:eastAsia="en-US"/>
        </w:rPr>
        <w:t>posiciones de tránsito y v</w:t>
      </w:r>
      <w:r w:rsidRPr="002F5197">
        <w:rPr>
          <w:rFonts w:eastAsia="Calibri"/>
          <w:color w:val="auto"/>
          <w:szCs w:val="24"/>
          <w:lang w:eastAsia="en-US"/>
        </w:rPr>
        <w:t>ialidad se dispondrá lo siguiente:</w:t>
      </w:r>
    </w:p>
    <w:p w:rsidR="002F5197" w:rsidRPr="002F5197" w:rsidRDefault="002F5197" w:rsidP="002F5197">
      <w:pPr>
        <w:spacing w:after="200" w:line="360" w:lineRule="auto"/>
        <w:ind w:left="0" w:right="0" w:firstLine="0"/>
        <w:rPr>
          <w:rFonts w:eastAsia="Calibri"/>
          <w:color w:val="auto"/>
          <w:szCs w:val="24"/>
          <w:lang w:eastAsia="en-US"/>
        </w:rPr>
      </w:pPr>
      <w:r>
        <w:rPr>
          <w:rFonts w:eastAsia="Calibri"/>
          <w:b/>
          <w:color w:val="auto"/>
          <w:szCs w:val="24"/>
          <w:lang w:eastAsia="en-US"/>
        </w:rPr>
        <w:t>I.</w:t>
      </w:r>
      <w:r w:rsidRPr="002F5197">
        <w:rPr>
          <w:rFonts w:eastAsia="Calibri"/>
          <w:b/>
          <w:color w:val="auto"/>
          <w:szCs w:val="24"/>
          <w:lang w:eastAsia="en-US"/>
        </w:rPr>
        <w:t>-</w:t>
      </w:r>
      <w:r w:rsidRPr="002F5197">
        <w:rPr>
          <w:rFonts w:eastAsia="Calibri"/>
          <w:color w:val="auto"/>
          <w:szCs w:val="24"/>
          <w:lang w:eastAsia="en-US"/>
        </w:rPr>
        <w:t xml:space="preserve"> Si el conductor del vehículo presenta una tasa de alcohol en la sangre (BAC) superior a 0.080 miligramos por 100 mililitros o de alcohol en aire espirado (BrAC) superior a 0.40 miligramos/litro o se encuentren bajo el influjo de drogas, psicotrópicos, estupefacientes, u otras sustancias análogas, entre las que se incluirán, en cualquier caso, los medicamentes u otras sustancias bajo cuyo efecto se altere el estado físico o mental apropiado para conducir sin peligro, además de las sanciones y/o infracciones a las que sea acreedor el referido conductor, se procederá a la suspensión de su licencia o permiso de conducir por un lapso de tiempo de 18 meses.</w:t>
      </w:r>
    </w:p>
    <w:p w:rsidR="002F5197" w:rsidRPr="002F5197" w:rsidRDefault="002F5197" w:rsidP="002F5197">
      <w:pPr>
        <w:spacing w:after="200" w:line="360" w:lineRule="auto"/>
        <w:ind w:left="0" w:right="0" w:firstLine="0"/>
        <w:rPr>
          <w:rFonts w:eastAsia="Calibri"/>
          <w:color w:val="auto"/>
          <w:szCs w:val="24"/>
          <w:lang w:eastAsia="en-US"/>
        </w:rPr>
      </w:pPr>
      <w:r>
        <w:rPr>
          <w:rFonts w:eastAsia="Calibri"/>
          <w:b/>
          <w:color w:val="auto"/>
          <w:szCs w:val="24"/>
          <w:lang w:eastAsia="en-US"/>
        </w:rPr>
        <w:t>II.</w:t>
      </w:r>
      <w:r w:rsidRPr="002F5197">
        <w:rPr>
          <w:rFonts w:eastAsia="Calibri"/>
          <w:b/>
          <w:color w:val="auto"/>
          <w:szCs w:val="24"/>
          <w:lang w:eastAsia="en-US"/>
        </w:rPr>
        <w:t>-</w:t>
      </w:r>
      <w:r>
        <w:rPr>
          <w:rFonts w:eastAsia="Calibri"/>
          <w:b/>
          <w:color w:val="auto"/>
          <w:szCs w:val="24"/>
          <w:lang w:eastAsia="en-US"/>
        </w:rPr>
        <w:t xml:space="preserve"> </w:t>
      </w:r>
      <w:r w:rsidRPr="002F5197">
        <w:rPr>
          <w:rFonts w:eastAsia="Calibri"/>
          <w:color w:val="auto"/>
          <w:szCs w:val="24"/>
          <w:lang w:eastAsia="en-US"/>
        </w:rPr>
        <w:t xml:space="preserve">Si el conductor del vehículo reincide por segunda ocasión en los supuestos estipulados en la fracción primera de este artículo, y se encontrare conduciendo con licencia o sin ella, además de las sanciones y/o infracciones a las que sea acreedor el referido conductor, se procederá a la suspensión de su licencia o permiso de conducir por un lapso de 3 años. </w:t>
      </w:r>
    </w:p>
    <w:p w:rsidR="002F5197" w:rsidRPr="002F5197" w:rsidRDefault="002F5197" w:rsidP="002F5197">
      <w:pPr>
        <w:spacing w:after="200" w:line="360" w:lineRule="auto"/>
        <w:ind w:left="0" w:right="0" w:firstLine="0"/>
        <w:rPr>
          <w:rFonts w:eastAsia="Calibri"/>
          <w:color w:val="auto"/>
          <w:szCs w:val="24"/>
          <w:lang w:eastAsia="en-US"/>
        </w:rPr>
      </w:pPr>
      <w:r w:rsidRPr="002F5197">
        <w:rPr>
          <w:rFonts w:eastAsia="Calibri"/>
          <w:b/>
          <w:color w:val="auto"/>
          <w:szCs w:val="24"/>
          <w:lang w:eastAsia="en-US"/>
        </w:rPr>
        <w:t>III.</w:t>
      </w:r>
      <w:r w:rsidRPr="002F5197">
        <w:rPr>
          <w:rFonts w:eastAsia="Calibri"/>
          <w:color w:val="auto"/>
          <w:szCs w:val="24"/>
          <w:lang w:eastAsia="en-US"/>
        </w:rPr>
        <w:t>-</w:t>
      </w:r>
      <w:r>
        <w:rPr>
          <w:rFonts w:eastAsia="Calibri"/>
          <w:color w:val="auto"/>
          <w:szCs w:val="24"/>
          <w:lang w:eastAsia="en-US"/>
        </w:rPr>
        <w:t xml:space="preserve"> </w:t>
      </w:r>
      <w:r w:rsidRPr="002F5197">
        <w:rPr>
          <w:rFonts w:eastAsia="Calibri"/>
          <w:color w:val="auto"/>
          <w:szCs w:val="24"/>
          <w:lang w:eastAsia="en-US"/>
        </w:rPr>
        <w:t xml:space="preserve">Si el conductor del vehículo reincide por tercera ocasión en los supuestos estipulados en la fracción primera de este artículo, y se encontrare conduciendo con licencia o sin ella, además de las sanciones y/o infracciones a las que sea acreedor el referido conductor, se procederá a la suspensión de su licencia o permiso de conducir de manera definitiva. </w:t>
      </w:r>
    </w:p>
    <w:p w:rsidR="002F5197" w:rsidRDefault="002F5197" w:rsidP="002F5197">
      <w:pPr>
        <w:spacing w:after="200" w:line="360" w:lineRule="auto"/>
        <w:ind w:left="0" w:right="0" w:firstLine="708"/>
        <w:rPr>
          <w:rFonts w:eastAsia="Calibri"/>
          <w:color w:val="auto"/>
          <w:szCs w:val="24"/>
          <w:lang w:eastAsia="en-US"/>
        </w:rPr>
      </w:pPr>
      <w:r w:rsidRPr="002F5197">
        <w:rPr>
          <w:rFonts w:eastAsia="Calibri"/>
          <w:color w:val="auto"/>
          <w:szCs w:val="24"/>
          <w:lang w:eastAsia="en-US"/>
        </w:rPr>
        <w:t>Los conductores de vehículos destinados al servicio público de transporte, no deberán presentar ninguna cantidad de alcohol en la sangre, síntomas simples de aliento alcohólico, síntomas simples de estar bajo la influencia de enervan</w:t>
      </w:r>
      <w:r w:rsidR="009F468B">
        <w:rPr>
          <w:rFonts w:eastAsia="Calibri"/>
          <w:color w:val="auto"/>
          <w:szCs w:val="24"/>
          <w:lang w:eastAsia="en-US"/>
        </w:rPr>
        <w:t>tes, estupefacientes, psicotrópi</w:t>
      </w:r>
      <w:r w:rsidRPr="002F5197">
        <w:rPr>
          <w:rFonts w:eastAsia="Calibri"/>
          <w:color w:val="auto"/>
          <w:szCs w:val="24"/>
          <w:lang w:eastAsia="en-US"/>
        </w:rPr>
        <w:t>cos o sustancias análogas,</w:t>
      </w:r>
      <w:r w:rsidR="00D06A4C">
        <w:rPr>
          <w:rFonts w:eastAsia="Calibri"/>
          <w:color w:val="auto"/>
          <w:szCs w:val="24"/>
          <w:lang w:eastAsia="en-US"/>
        </w:rPr>
        <w:t xml:space="preserve"> y en caso de presentarlos, el c</w:t>
      </w:r>
      <w:r w:rsidRPr="002F5197">
        <w:rPr>
          <w:rFonts w:eastAsia="Calibri"/>
          <w:color w:val="auto"/>
          <w:szCs w:val="24"/>
          <w:lang w:eastAsia="en-US"/>
        </w:rPr>
        <w:t>onductor será remitido a la Secretaría en calidad de detenido y será sancionado de acuerdo a este artículo, a los ordenamientos y demás disposiciones legales y normativas aplicables.</w:t>
      </w:r>
    </w:p>
    <w:p w:rsidR="00E1502A" w:rsidRPr="00E1502A" w:rsidRDefault="00E1502A" w:rsidP="00E1502A">
      <w:pPr>
        <w:spacing w:after="200" w:line="360" w:lineRule="auto"/>
        <w:ind w:left="0" w:right="0" w:firstLine="0"/>
        <w:jc w:val="center"/>
        <w:rPr>
          <w:rFonts w:eastAsia="Calibri"/>
          <w:b/>
          <w:bCs/>
          <w:color w:val="auto"/>
          <w:szCs w:val="24"/>
          <w:lang w:val="en-US" w:eastAsia="en-US"/>
        </w:rPr>
      </w:pPr>
      <w:r>
        <w:rPr>
          <w:rFonts w:eastAsia="Calibri"/>
          <w:b/>
          <w:bCs/>
          <w:color w:val="auto"/>
          <w:szCs w:val="24"/>
          <w:lang w:val="en-US" w:eastAsia="en-US"/>
        </w:rPr>
        <w:t>T</w:t>
      </w:r>
      <w:r w:rsidRPr="00E1502A">
        <w:rPr>
          <w:rFonts w:eastAsia="Calibri"/>
          <w:b/>
          <w:bCs/>
          <w:color w:val="auto"/>
          <w:szCs w:val="24"/>
          <w:lang w:val="en-US" w:eastAsia="en-US"/>
        </w:rPr>
        <w:t xml:space="preserve"> r a n s i t o r i o</w:t>
      </w:r>
    </w:p>
    <w:p w:rsidR="008E0EFC" w:rsidRDefault="00F36DF2" w:rsidP="008E0EFC">
      <w:pPr>
        <w:spacing w:after="0" w:line="360" w:lineRule="auto"/>
        <w:ind w:left="11" w:right="0" w:hanging="11"/>
        <w:rPr>
          <w:rFonts w:eastAsia="Calibri"/>
          <w:b/>
          <w:bCs/>
          <w:color w:val="auto"/>
          <w:szCs w:val="24"/>
          <w:lang w:val="es-ES" w:eastAsia="en-US"/>
        </w:rPr>
      </w:pPr>
      <w:r>
        <w:rPr>
          <w:rFonts w:eastAsia="Calibri"/>
          <w:b/>
          <w:bCs/>
          <w:color w:val="auto"/>
          <w:szCs w:val="24"/>
          <w:lang w:val="es-ES" w:eastAsia="en-US"/>
        </w:rPr>
        <w:t xml:space="preserve">Artículo </w:t>
      </w:r>
      <w:r w:rsidR="008E0EFC">
        <w:rPr>
          <w:rFonts w:eastAsia="Calibri"/>
          <w:b/>
          <w:bCs/>
          <w:color w:val="auto"/>
          <w:szCs w:val="24"/>
          <w:lang w:val="es-ES" w:eastAsia="en-US"/>
        </w:rPr>
        <w:t>Único</w:t>
      </w:r>
      <w:r w:rsidR="008E0EFC" w:rsidRPr="008E0EFC">
        <w:rPr>
          <w:rFonts w:eastAsia="Calibri"/>
          <w:b/>
          <w:bCs/>
          <w:color w:val="auto"/>
          <w:szCs w:val="24"/>
          <w:lang w:val="es-ES" w:eastAsia="en-US"/>
        </w:rPr>
        <w:t>. Entrada en vigor</w:t>
      </w:r>
    </w:p>
    <w:p w:rsidR="008E0EFC" w:rsidRPr="008E0EFC" w:rsidRDefault="008E0EFC" w:rsidP="008E0EFC">
      <w:pPr>
        <w:spacing w:after="0" w:line="360" w:lineRule="auto"/>
        <w:ind w:left="11" w:right="0" w:hanging="11"/>
        <w:rPr>
          <w:rFonts w:eastAsia="Calibri"/>
          <w:bCs/>
          <w:color w:val="auto"/>
          <w:szCs w:val="24"/>
          <w:lang w:val="es-ES" w:eastAsia="en-US"/>
        </w:rPr>
      </w:pPr>
      <w:r w:rsidRPr="008E0EFC">
        <w:rPr>
          <w:rFonts w:eastAsia="Calibri"/>
          <w:bCs/>
          <w:color w:val="auto"/>
          <w:szCs w:val="24"/>
          <w:lang w:val="es-ES" w:eastAsia="en-US"/>
        </w:rPr>
        <w:t>Este decreto entrará en vigor el día siguiente al de su publicación en el Diario Oficial del Gobierno del Estado de Yucatán.</w:t>
      </w:r>
    </w:p>
    <w:p w:rsidR="005D5D43" w:rsidRPr="00AF7DE6" w:rsidRDefault="005D5D43" w:rsidP="00AF7DE6">
      <w:pPr>
        <w:spacing w:after="0" w:line="360" w:lineRule="auto"/>
        <w:ind w:left="11" w:right="0" w:hanging="11"/>
        <w:rPr>
          <w:b/>
          <w:sz w:val="16"/>
          <w:szCs w:val="16"/>
        </w:rPr>
      </w:pPr>
    </w:p>
    <w:p w:rsidR="00C80038" w:rsidRPr="00040C28" w:rsidRDefault="00C80038" w:rsidP="00586FE2">
      <w:pPr>
        <w:spacing w:after="0" w:line="240" w:lineRule="auto"/>
        <w:ind w:left="0" w:firstLine="708"/>
        <w:rPr>
          <w:b/>
          <w:szCs w:val="24"/>
        </w:rPr>
      </w:pPr>
      <w:r w:rsidRPr="00040C28">
        <w:rPr>
          <w:b/>
          <w:szCs w:val="24"/>
        </w:rPr>
        <w:t xml:space="preserve">DADO EN LA SALA DE COMISIONES </w:t>
      </w:r>
      <w:r w:rsidR="004230F8" w:rsidRPr="00040C28">
        <w:rPr>
          <w:b/>
          <w:szCs w:val="24"/>
        </w:rPr>
        <w:t>“</w:t>
      </w:r>
      <w:r w:rsidRPr="00040C28">
        <w:rPr>
          <w:b/>
          <w:szCs w:val="24"/>
        </w:rPr>
        <w:t>A</w:t>
      </w:r>
      <w:r w:rsidR="004230F8" w:rsidRPr="00040C28">
        <w:rPr>
          <w:b/>
          <w:szCs w:val="24"/>
        </w:rPr>
        <w:t>BOGADA ANTONIA JIMÉNEZ TRAVA”</w:t>
      </w:r>
      <w:r w:rsidRPr="00040C28">
        <w:rPr>
          <w:b/>
          <w:szCs w:val="24"/>
        </w:rPr>
        <w:t xml:space="preserve"> DEL RECINTO DEL PODER LEGISLATIVO, EN LA CIUDAD DE MÉRIDA, YUCATÁN, A LOS </w:t>
      </w:r>
      <w:r w:rsidR="00443CA1">
        <w:rPr>
          <w:b/>
          <w:szCs w:val="24"/>
        </w:rPr>
        <w:t>CATORCE</w:t>
      </w:r>
      <w:r w:rsidR="002F5197">
        <w:rPr>
          <w:b/>
          <w:szCs w:val="24"/>
        </w:rPr>
        <w:t xml:space="preserve"> </w:t>
      </w:r>
      <w:r w:rsidRPr="00040C28">
        <w:rPr>
          <w:b/>
          <w:szCs w:val="24"/>
        </w:rPr>
        <w:t xml:space="preserve">DÍAS DEL MES DE </w:t>
      </w:r>
      <w:r w:rsidR="002F5197">
        <w:rPr>
          <w:b/>
          <w:szCs w:val="24"/>
        </w:rPr>
        <w:t>NOVIEMBRE</w:t>
      </w:r>
      <w:r w:rsidR="00F14A16" w:rsidRPr="00040C28">
        <w:rPr>
          <w:b/>
          <w:szCs w:val="24"/>
        </w:rPr>
        <w:t xml:space="preserve"> </w:t>
      </w:r>
      <w:r w:rsidRPr="00040C28">
        <w:rPr>
          <w:b/>
          <w:szCs w:val="24"/>
        </w:rPr>
        <w:t xml:space="preserve">DEL AÑO DOS MIL </w:t>
      </w:r>
      <w:r w:rsidR="004230F8" w:rsidRPr="00040C28">
        <w:rPr>
          <w:b/>
          <w:szCs w:val="24"/>
        </w:rPr>
        <w:t>DIECI</w:t>
      </w:r>
      <w:r w:rsidR="00F808F6" w:rsidRPr="00040C28">
        <w:rPr>
          <w:b/>
          <w:szCs w:val="24"/>
        </w:rPr>
        <w:t>NUEVE</w:t>
      </w:r>
      <w:r w:rsidRPr="00040C28">
        <w:rPr>
          <w:b/>
          <w:szCs w:val="24"/>
        </w:rPr>
        <w:t>.</w:t>
      </w:r>
    </w:p>
    <w:p w:rsidR="00916DDF" w:rsidRDefault="00916DDF" w:rsidP="00040C28">
      <w:pPr>
        <w:pStyle w:val="Textoindependiente"/>
        <w:ind w:left="10" w:right="62"/>
        <w:jc w:val="center"/>
        <w:rPr>
          <w:rFonts w:ascii="Arial" w:hAnsi="Arial" w:cs="Arial"/>
          <w:b/>
          <w:caps/>
          <w:sz w:val="24"/>
          <w:szCs w:val="24"/>
        </w:rPr>
      </w:pPr>
    </w:p>
    <w:p w:rsidR="00040C28" w:rsidRDefault="00832F48" w:rsidP="00040C28">
      <w:pPr>
        <w:pStyle w:val="Textoindependiente"/>
        <w:ind w:left="10" w:right="62"/>
        <w:jc w:val="center"/>
        <w:rPr>
          <w:rFonts w:ascii="Arial" w:hAnsi="Arial" w:cs="Arial"/>
          <w:b/>
          <w:caps/>
          <w:sz w:val="24"/>
          <w:szCs w:val="24"/>
        </w:rPr>
      </w:pPr>
      <w:r w:rsidRPr="00040C28">
        <w:rPr>
          <w:rFonts w:ascii="Arial" w:hAnsi="Arial" w:cs="Arial"/>
          <w:b/>
          <w:sz w:val="24"/>
          <w:szCs w:val="24"/>
        </w:rPr>
        <w:t xml:space="preserve">COMISIÓN PERMANENTE DE </w:t>
      </w:r>
      <w:r>
        <w:rPr>
          <w:rFonts w:ascii="Arial" w:hAnsi="Arial" w:cs="Arial"/>
          <w:b/>
          <w:sz w:val="24"/>
          <w:szCs w:val="24"/>
        </w:rPr>
        <w:t>DESARROLLO URBANO, VIVIENDA E INFRAESTRUCTURA</w:t>
      </w:r>
    </w:p>
    <w:tbl>
      <w:tblPr>
        <w:tblW w:w="90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8"/>
        <w:gridCol w:w="2269"/>
        <w:gridCol w:w="2272"/>
        <w:gridCol w:w="2416"/>
      </w:tblGrid>
      <w:tr w:rsidR="00DA2640" w:rsidRPr="00DA2640" w:rsidTr="00081700">
        <w:trPr>
          <w:jc w:val="center"/>
        </w:trPr>
        <w:tc>
          <w:tcPr>
            <w:tcW w:w="2088" w:type="dxa"/>
            <w:shd w:val="clear" w:color="auto" w:fill="A6A6A6"/>
          </w:tcPr>
          <w:p w:rsidR="00DA2640" w:rsidRPr="00DA2640" w:rsidRDefault="00DA2640" w:rsidP="00DA2640">
            <w:pPr>
              <w:pStyle w:val="Textoindependiente"/>
              <w:jc w:val="center"/>
              <w:rPr>
                <w:rFonts w:ascii="Arial" w:hAnsi="Arial" w:cs="Arial"/>
                <w:b/>
                <w:caps/>
                <w:sz w:val="20"/>
              </w:rPr>
            </w:pPr>
          </w:p>
          <w:p w:rsidR="00DA2640" w:rsidRPr="00DA2640" w:rsidRDefault="00DA2640" w:rsidP="00DA2640">
            <w:pPr>
              <w:pStyle w:val="Textoindependiente"/>
              <w:jc w:val="center"/>
              <w:rPr>
                <w:rFonts w:ascii="Arial" w:hAnsi="Arial" w:cs="Arial"/>
                <w:b/>
                <w:caps/>
                <w:sz w:val="20"/>
              </w:rPr>
            </w:pPr>
            <w:r w:rsidRPr="00DA2640">
              <w:rPr>
                <w:rFonts w:ascii="Arial" w:hAnsi="Arial" w:cs="Arial"/>
                <w:b/>
                <w:caps/>
                <w:sz w:val="20"/>
              </w:rPr>
              <w:t>CARGO</w:t>
            </w:r>
          </w:p>
        </w:tc>
        <w:tc>
          <w:tcPr>
            <w:tcW w:w="2269" w:type="dxa"/>
            <w:shd w:val="clear" w:color="auto" w:fill="A6A6A6"/>
          </w:tcPr>
          <w:p w:rsidR="00DA2640" w:rsidRPr="00DA2640" w:rsidRDefault="00DA2640" w:rsidP="00DA2640">
            <w:pPr>
              <w:pStyle w:val="Textoindependiente"/>
              <w:jc w:val="center"/>
              <w:rPr>
                <w:rFonts w:ascii="Arial" w:hAnsi="Arial" w:cs="Arial"/>
                <w:b/>
                <w:caps/>
                <w:sz w:val="20"/>
              </w:rPr>
            </w:pPr>
          </w:p>
          <w:p w:rsidR="00DA2640" w:rsidRPr="00DA2640" w:rsidRDefault="00DA2640" w:rsidP="00DA2640">
            <w:pPr>
              <w:pStyle w:val="Textoindependiente"/>
              <w:jc w:val="center"/>
              <w:rPr>
                <w:rFonts w:ascii="Arial" w:hAnsi="Arial" w:cs="Arial"/>
                <w:b/>
                <w:caps/>
                <w:sz w:val="20"/>
              </w:rPr>
            </w:pPr>
            <w:r w:rsidRPr="00DA2640">
              <w:rPr>
                <w:rFonts w:ascii="Arial" w:hAnsi="Arial" w:cs="Arial"/>
                <w:b/>
                <w:caps/>
                <w:sz w:val="20"/>
              </w:rPr>
              <w:t>NOMBRE</w:t>
            </w:r>
          </w:p>
        </w:tc>
        <w:tc>
          <w:tcPr>
            <w:tcW w:w="2272" w:type="dxa"/>
            <w:shd w:val="clear" w:color="auto" w:fill="A6A6A6"/>
          </w:tcPr>
          <w:p w:rsidR="00DA2640" w:rsidRPr="00DA2640" w:rsidRDefault="00DA2640" w:rsidP="00DA2640">
            <w:pPr>
              <w:pStyle w:val="Textoindependiente"/>
              <w:jc w:val="center"/>
              <w:rPr>
                <w:rFonts w:ascii="Arial" w:hAnsi="Arial" w:cs="Arial"/>
                <w:b/>
                <w:caps/>
                <w:sz w:val="20"/>
              </w:rPr>
            </w:pPr>
          </w:p>
          <w:p w:rsidR="00DA2640" w:rsidRPr="00DA2640" w:rsidRDefault="00DA2640" w:rsidP="00DA2640">
            <w:pPr>
              <w:pStyle w:val="Textoindependiente"/>
              <w:jc w:val="center"/>
              <w:rPr>
                <w:rFonts w:ascii="Arial" w:hAnsi="Arial" w:cs="Arial"/>
                <w:b/>
                <w:caps/>
                <w:sz w:val="20"/>
              </w:rPr>
            </w:pPr>
            <w:r w:rsidRPr="00DA2640">
              <w:rPr>
                <w:rFonts w:ascii="Arial" w:hAnsi="Arial" w:cs="Arial"/>
                <w:b/>
                <w:caps/>
                <w:sz w:val="20"/>
              </w:rPr>
              <w:t>VOTO A FAVOR</w:t>
            </w:r>
          </w:p>
        </w:tc>
        <w:tc>
          <w:tcPr>
            <w:tcW w:w="2416" w:type="dxa"/>
            <w:shd w:val="clear" w:color="auto" w:fill="A6A6A6"/>
          </w:tcPr>
          <w:p w:rsidR="00DA2640" w:rsidRPr="00DA2640" w:rsidRDefault="00DA2640" w:rsidP="00DA2640">
            <w:pPr>
              <w:pStyle w:val="Textoindependiente"/>
              <w:jc w:val="center"/>
              <w:rPr>
                <w:rFonts w:ascii="Arial" w:hAnsi="Arial" w:cs="Arial"/>
                <w:b/>
                <w:caps/>
                <w:sz w:val="20"/>
              </w:rPr>
            </w:pPr>
          </w:p>
          <w:p w:rsidR="00DA2640" w:rsidRPr="00DA2640" w:rsidRDefault="00DA2640" w:rsidP="00DA2640">
            <w:pPr>
              <w:pStyle w:val="Textoindependiente"/>
              <w:jc w:val="center"/>
              <w:rPr>
                <w:rFonts w:ascii="Arial" w:hAnsi="Arial" w:cs="Arial"/>
                <w:b/>
                <w:caps/>
                <w:sz w:val="20"/>
              </w:rPr>
            </w:pPr>
            <w:r w:rsidRPr="00DA2640">
              <w:rPr>
                <w:rFonts w:ascii="Arial" w:hAnsi="Arial" w:cs="Arial"/>
                <w:b/>
                <w:caps/>
                <w:sz w:val="20"/>
              </w:rPr>
              <w:t>VOTO EN CONTRA</w:t>
            </w:r>
          </w:p>
        </w:tc>
      </w:tr>
      <w:tr w:rsidR="00DA2640" w:rsidRPr="00DA2640" w:rsidTr="00081700">
        <w:trPr>
          <w:jc w:val="center"/>
        </w:trPr>
        <w:tc>
          <w:tcPr>
            <w:tcW w:w="2088" w:type="dxa"/>
            <w:shd w:val="clear" w:color="auto" w:fill="auto"/>
          </w:tcPr>
          <w:p w:rsidR="00DA2640" w:rsidRPr="00DA2640" w:rsidRDefault="00DA2640" w:rsidP="00DA2640">
            <w:pPr>
              <w:pStyle w:val="Textoindependiente"/>
              <w:jc w:val="center"/>
              <w:rPr>
                <w:rFonts w:ascii="Arial" w:hAnsi="Arial" w:cs="Arial"/>
                <w:b/>
                <w:caps/>
                <w:sz w:val="20"/>
              </w:rPr>
            </w:pPr>
          </w:p>
          <w:p w:rsidR="00DA2640" w:rsidRPr="00DA2640" w:rsidRDefault="00DA2640" w:rsidP="00DA2640">
            <w:pPr>
              <w:pStyle w:val="Textoindependiente"/>
              <w:jc w:val="center"/>
              <w:rPr>
                <w:rFonts w:ascii="Arial" w:hAnsi="Arial" w:cs="Arial"/>
                <w:b/>
                <w:caps/>
                <w:sz w:val="20"/>
              </w:rPr>
            </w:pPr>
          </w:p>
          <w:p w:rsidR="00DA2640" w:rsidRPr="00DA2640" w:rsidRDefault="00DA2640" w:rsidP="00DA2640">
            <w:pPr>
              <w:pStyle w:val="Textoindependiente"/>
              <w:jc w:val="center"/>
              <w:rPr>
                <w:rFonts w:ascii="Arial" w:hAnsi="Arial" w:cs="Arial"/>
                <w:b/>
                <w:caps/>
                <w:sz w:val="20"/>
              </w:rPr>
            </w:pPr>
          </w:p>
          <w:p w:rsidR="00DA2640" w:rsidRPr="00DA2640" w:rsidRDefault="009F468B" w:rsidP="00DA2640">
            <w:pPr>
              <w:pStyle w:val="Textoindependiente"/>
              <w:jc w:val="center"/>
              <w:rPr>
                <w:rFonts w:ascii="Arial" w:hAnsi="Arial" w:cs="Arial"/>
                <w:b/>
                <w:caps/>
                <w:sz w:val="20"/>
              </w:rPr>
            </w:pPr>
            <w:r>
              <w:rPr>
                <w:rFonts w:ascii="Arial" w:hAnsi="Arial" w:cs="Arial"/>
                <w:b/>
                <w:caps/>
                <w:sz w:val="20"/>
              </w:rPr>
              <w:t>PRESIDENTa</w:t>
            </w:r>
          </w:p>
        </w:tc>
        <w:tc>
          <w:tcPr>
            <w:tcW w:w="2269" w:type="dxa"/>
            <w:shd w:val="clear" w:color="auto" w:fill="auto"/>
          </w:tcPr>
          <w:p w:rsidR="00DA2640" w:rsidRPr="00DA2640" w:rsidRDefault="00DA2640" w:rsidP="00DA2640">
            <w:pPr>
              <w:pStyle w:val="Textoindependiente"/>
              <w:jc w:val="center"/>
              <w:rPr>
                <w:rFonts w:ascii="Arial" w:hAnsi="Arial" w:cs="Arial"/>
                <w:b/>
                <w:caps/>
                <w:sz w:val="20"/>
                <w:lang w:val="es-MX"/>
              </w:rPr>
            </w:pPr>
            <w:r w:rsidRPr="00DA2640">
              <w:rPr>
                <w:rFonts w:ascii="Arial" w:hAnsi="Arial" w:cs="Arial"/>
                <w:b/>
                <w:noProof/>
                <w:sz w:val="20"/>
                <w:lang w:val="es-MX" w:eastAsia="es-MX"/>
              </w:rPr>
              <w:drawing>
                <wp:anchor distT="0" distB="0" distL="114300" distR="114300" simplePos="0" relativeHeight="251659264" behindDoc="0" locked="0" layoutInCell="1" allowOverlap="1" wp14:anchorId="7D34F05B" wp14:editId="72F5C52C">
                  <wp:simplePos x="0" y="0"/>
                  <wp:positionH relativeFrom="column">
                    <wp:posOffset>283845</wp:posOffset>
                  </wp:positionH>
                  <wp:positionV relativeFrom="paragraph">
                    <wp:posOffset>40640</wp:posOffset>
                  </wp:positionV>
                  <wp:extent cx="641350" cy="856615"/>
                  <wp:effectExtent l="0" t="0" r="6350" b="635"/>
                  <wp:wrapSquare wrapText="bothSides"/>
                  <wp:docPr id="1" name="Imagen 1" descr="http://www.congresoyucatan.gob.mx/recursos/diputado/fb934ebed5b8e85baaf46efc4541b4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ongresoyucatan.gob.mx/recursos/diputado/fb934ebed5b8e85baaf46efc4541b455.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1350" cy="8566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A2640" w:rsidRPr="00DA2640" w:rsidRDefault="00DA2640" w:rsidP="00DA2640">
            <w:pPr>
              <w:pStyle w:val="Textoindependiente"/>
              <w:jc w:val="center"/>
              <w:rPr>
                <w:rFonts w:ascii="Arial" w:hAnsi="Arial" w:cs="Arial"/>
                <w:b/>
                <w:caps/>
                <w:sz w:val="20"/>
                <w:lang w:val="es-MX"/>
              </w:rPr>
            </w:pPr>
          </w:p>
          <w:p w:rsidR="00DA2640" w:rsidRPr="00DA2640" w:rsidRDefault="00DA2640" w:rsidP="00DA2640">
            <w:pPr>
              <w:pStyle w:val="Textoindependiente"/>
              <w:jc w:val="center"/>
              <w:rPr>
                <w:rFonts w:ascii="Arial" w:hAnsi="Arial" w:cs="Arial"/>
                <w:b/>
                <w:caps/>
                <w:sz w:val="20"/>
                <w:lang w:val="es-MX"/>
              </w:rPr>
            </w:pPr>
          </w:p>
          <w:p w:rsidR="00DA2640" w:rsidRPr="00DA2640" w:rsidRDefault="00DA2640" w:rsidP="00DA2640">
            <w:pPr>
              <w:pStyle w:val="Textoindependiente"/>
              <w:jc w:val="center"/>
              <w:rPr>
                <w:rFonts w:ascii="Arial" w:hAnsi="Arial" w:cs="Arial"/>
                <w:b/>
                <w:caps/>
                <w:sz w:val="20"/>
                <w:lang w:val="es-MX"/>
              </w:rPr>
            </w:pPr>
          </w:p>
          <w:p w:rsidR="00DA2640" w:rsidRPr="00DA2640" w:rsidRDefault="00DA2640" w:rsidP="00DA2640">
            <w:pPr>
              <w:pStyle w:val="Textoindependiente"/>
              <w:jc w:val="center"/>
              <w:rPr>
                <w:rFonts w:ascii="Arial" w:hAnsi="Arial" w:cs="Arial"/>
                <w:b/>
                <w:caps/>
                <w:sz w:val="20"/>
                <w:lang w:val="es-MX"/>
              </w:rPr>
            </w:pPr>
          </w:p>
          <w:p w:rsidR="00DA2640" w:rsidRPr="00DA2640" w:rsidRDefault="00DA2640" w:rsidP="00DA2640">
            <w:pPr>
              <w:pStyle w:val="Textoindependiente"/>
              <w:jc w:val="center"/>
              <w:rPr>
                <w:rFonts w:ascii="Arial" w:hAnsi="Arial" w:cs="Arial"/>
                <w:b/>
                <w:caps/>
                <w:sz w:val="20"/>
                <w:lang w:val="es-MX"/>
              </w:rPr>
            </w:pPr>
          </w:p>
          <w:p w:rsidR="00DA2640" w:rsidRPr="00DA2640" w:rsidRDefault="00DA2640" w:rsidP="00DA2640">
            <w:pPr>
              <w:pStyle w:val="Textoindependiente"/>
              <w:jc w:val="center"/>
              <w:rPr>
                <w:rFonts w:ascii="Arial" w:hAnsi="Arial" w:cs="Arial"/>
                <w:b/>
                <w:caps/>
                <w:sz w:val="20"/>
                <w:lang w:val="es-MX"/>
              </w:rPr>
            </w:pPr>
          </w:p>
          <w:p w:rsidR="00DA2640" w:rsidRPr="00DA2640" w:rsidRDefault="00DA2640" w:rsidP="00DA2640">
            <w:pPr>
              <w:pStyle w:val="Textoindependiente"/>
              <w:jc w:val="center"/>
              <w:rPr>
                <w:rFonts w:ascii="Arial" w:hAnsi="Arial" w:cs="Arial"/>
                <w:b/>
                <w:caps/>
                <w:sz w:val="20"/>
                <w:lang w:val="es-MX"/>
              </w:rPr>
            </w:pPr>
            <w:r w:rsidRPr="00DA2640">
              <w:rPr>
                <w:rFonts w:ascii="Arial" w:hAnsi="Arial" w:cs="Arial"/>
                <w:b/>
                <w:caps/>
                <w:sz w:val="20"/>
                <w:lang w:val="es-MX"/>
              </w:rPr>
              <w:t>dip. lila rosa frías castillo</w:t>
            </w:r>
          </w:p>
        </w:tc>
        <w:tc>
          <w:tcPr>
            <w:tcW w:w="2272" w:type="dxa"/>
            <w:shd w:val="clear" w:color="auto" w:fill="auto"/>
          </w:tcPr>
          <w:p w:rsidR="00DA2640" w:rsidRPr="00DA2640" w:rsidRDefault="00DA2640" w:rsidP="00DA2640">
            <w:pPr>
              <w:pStyle w:val="Textoindependiente"/>
              <w:rPr>
                <w:rFonts w:ascii="Arial" w:hAnsi="Arial" w:cs="Arial"/>
                <w:b/>
                <w:caps/>
                <w:sz w:val="20"/>
                <w:lang w:val="es-MX"/>
              </w:rPr>
            </w:pPr>
          </w:p>
        </w:tc>
        <w:tc>
          <w:tcPr>
            <w:tcW w:w="2416" w:type="dxa"/>
            <w:shd w:val="clear" w:color="auto" w:fill="auto"/>
          </w:tcPr>
          <w:p w:rsidR="00DA2640" w:rsidRPr="00DA2640" w:rsidRDefault="00DA2640" w:rsidP="00DA2640">
            <w:pPr>
              <w:pStyle w:val="Textoindependiente"/>
              <w:rPr>
                <w:rFonts w:ascii="Arial" w:hAnsi="Arial" w:cs="Arial"/>
                <w:b/>
                <w:caps/>
                <w:sz w:val="20"/>
                <w:lang w:val="es-MX"/>
              </w:rPr>
            </w:pPr>
          </w:p>
        </w:tc>
      </w:tr>
      <w:tr w:rsidR="00DA2640" w:rsidRPr="00DA2640" w:rsidTr="00081700">
        <w:trPr>
          <w:jc w:val="center"/>
        </w:trPr>
        <w:tc>
          <w:tcPr>
            <w:tcW w:w="2088" w:type="dxa"/>
            <w:shd w:val="clear" w:color="auto" w:fill="auto"/>
          </w:tcPr>
          <w:p w:rsidR="00DA2640" w:rsidRPr="00DA2640" w:rsidRDefault="00DA2640" w:rsidP="00DA2640">
            <w:pPr>
              <w:pStyle w:val="Textoindependiente"/>
              <w:jc w:val="center"/>
              <w:rPr>
                <w:rFonts w:ascii="Arial" w:hAnsi="Arial" w:cs="Arial"/>
                <w:b/>
                <w:caps/>
                <w:sz w:val="20"/>
                <w:lang w:val="es-MX"/>
              </w:rPr>
            </w:pPr>
          </w:p>
          <w:p w:rsidR="00DA2640" w:rsidRPr="00DA2640" w:rsidRDefault="00DA2640" w:rsidP="00DA2640">
            <w:pPr>
              <w:pStyle w:val="Textoindependiente"/>
              <w:jc w:val="center"/>
              <w:rPr>
                <w:rFonts w:ascii="Arial" w:hAnsi="Arial" w:cs="Arial"/>
                <w:b/>
                <w:caps/>
                <w:sz w:val="20"/>
                <w:lang w:val="es-MX"/>
              </w:rPr>
            </w:pPr>
          </w:p>
          <w:p w:rsidR="00DA2640" w:rsidRPr="00DA2640" w:rsidRDefault="00DA2640" w:rsidP="00DA2640">
            <w:pPr>
              <w:pStyle w:val="Textoindependiente"/>
              <w:jc w:val="center"/>
              <w:rPr>
                <w:rFonts w:ascii="Arial" w:hAnsi="Arial" w:cs="Arial"/>
                <w:b/>
                <w:caps/>
                <w:sz w:val="20"/>
                <w:lang w:val="es-MX"/>
              </w:rPr>
            </w:pPr>
          </w:p>
          <w:p w:rsidR="00DA2640" w:rsidRPr="00DA2640" w:rsidRDefault="00B25B76" w:rsidP="00DA2640">
            <w:pPr>
              <w:pStyle w:val="Textoindependiente"/>
              <w:jc w:val="center"/>
              <w:rPr>
                <w:rFonts w:ascii="Arial" w:hAnsi="Arial" w:cs="Arial"/>
                <w:b/>
                <w:caps/>
                <w:sz w:val="20"/>
              </w:rPr>
            </w:pPr>
            <w:r>
              <w:rPr>
                <w:rFonts w:ascii="Arial" w:hAnsi="Arial" w:cs="Arial"/>
                <w:b/>
                <w:caps/>
                <w:sz w:val="20"/>
              </w:rPr>
              <w:t>VICEPRESIDENTa</w:t>
            </w:r>
          </w:p>
        </w:tc>
        <w:tc>
          <w:tcPr>
            <w:tcW w:w="2269" w:type="dxa"/>
            <w:shd w:val="clear" w:color="auto" w:fill="auto"/>
          </w:tcPr>
          <w:p w:rsidR="00B25B76" w:rsidRDefault="006D2572" w:rsidP="00DA2640">
            <w:pPr>
              <w:spacing w:after="0" w:line="240" w:lineRule="auto"/>
              <w:ind w:left="0" w:right="0"/>
              <w:jc w:val="center"/>
              <w:rPr>
                <w:b/>
                <w:sz w:val="20"/>
                <w:szCs w:val="20"/>
              </w:rPr>
            </w:pPr>
            <w:r>
              <w:rPr>
                <w:noProof/>
              </w:rPr>
              <w:drawing>
                <wp:inline distT="0" distB="0" distL="0" distR="0" wp14:anchorId="5474B511" wp14:editId="39655846">
                  <wp:extent cx="733425" cy="1038225"/>
                  <wp:effectExtent l="0" t="0" r="9525" b="9525"/>
                  <wp:docPr id="8" name="Imagen 8" descr="http://www.congresoyucatan.gob.mx/recursos/diputado/c6a01fa0d5adca1655a63139428cf1c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congresoyucatan.gob.mx/recursos/diputado/c6a01fa0d5adca1655a63139428cf1c9.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33425" cy="1038225"/>
                          </a:xfrm>
                          <a:prstGeom prst="rect">
                            <a:avLst/>
                          </a:prstGeom>
                          <a:noFill/>
                          <a:ln>
                            <a:noFill/>
                          </a:ln>
                        </pic:spPr>
                      </pic:pic>
                    </a:graphicData>
                  </a:graphic>
                </wp:inline>
              </w:drawing>
            </w:r>
          </w:p>
          <w:p w:rsidR="00B25B76" w:rsidRDefault="00CD7DA8" w:rsidP="00DA2640">
            <w:pPr>
              <w:spacing w:after="0" w:line="240" w:lineRule="auto"/>
              <w:ind w:left="0" w:right="0"/>
              <w:jc w:val="center"/>
              <w:rPr>
                <w:b/>
                <w:sz w:val="20"/>
                <w:szCs w:val="20"/>
              </w:rPr>
            </w:pPr>
            <w:r>
              <w:rPr>
                <w:b/>
                <w:sz w:val="20"/>
                <w:szCs w:val="20"/>
              </w:rPr>
              <w:t>DIP. MARIA DE LOS MILAGROS ROMERO BASTARRACHEA</w:t>
            </w:r>
          </w:p>
          <w:p w:rsidR="00B25B76" w:rsidRPr="00DA2640" w:rsidRDefault="00B25B76" w:rsidP="00DA2640">
            <w:pPr>
              <w:spacing w:after="0" w:line="240" w:lineRule="auto"/>
              <w:ind w:left="0" w:right="0"/>
              <w:jc w:val="center"/>
              <w:rPr>
                <w:b/>
                <w:sz w:val="20"/>
                <w:szCs w:val="20"/>
              </w:rPr>
            </w:pPr>
          </w:p>
        </w:tc>
        <w:tc>
          <w:tcPr>
            <w:tcW w:w="2272" w:type="dxa"/>
            <w:shd w:val="clear" w:color="auto" w:fill="auto"/>
          </w:tcPr>
          <w:p w:rsidR="00DA2640" w:rsidRPr="006D2572" w:rsidRDefault="00DA2640" w:rsidP="00DA2640">
            <w:pPr>
              <w:pStyle w:val="Textoindependiente"/>
              <w:rPr>
                <w:rFonts w:ascii="Arial" w:hAnsi="Arial" w:cs="Arial"/>
                <w:b/>
                <w:caps/>
                <w:sz w:val="20"/>
                <w:lang w:val="es-MX"/>
              </w:rPr>
            </w:pPr>
          </w:p>
        </w:tc>
        <w:tc>
          <w:tcPr>
            <w:tcW w:w="2416" w:type="dxa"/>
            <w:shd w:val="clear" w:color="auto" w:fill="auto"/>
          </w:tcPr>
          <w:p w:rsidR="00DA2640" w:rsidRPr="00DA2640" w:rsidRDefault="00DA2640" w:rsidP="00DA2640">
            <w:pPr>
              <w:pStyle w:val="Textoindependiente"/>
              <w:rPr>
                <w:rFonts w:ascii="Arial" w:hAnsi="Arial" w:cs="Arial"/>
                <w:b/>
                <w:caps/>
                <w:sz w:val="20"/>
              </w:rPr>
            </w:pPr>
          </w:p>
        </w:tc>
      </w:tr>
      <w:tr w:rsidR="00DA2640" w:rsidRPr="00DA2640" w:rsidTr="0031106B">
        <w:trPr>
          <w:trHeight w:val="2430"/>
          <w:jc w:val="center"/>
        </w:trPr>
        <w:tc>
          <w:tcPr>
            <w:tcW w:w="2088" w:type="dxa"/>
            <w:shd w:val="clear" w:color="auto" w:fill="auto"/>
          </w:tcPr>
          <w:p w:rsidR="00DA2640" w:rsidRPr="00DA2640" w:rsidRDefault="00DA2640" w:rsidP="00DA2640">
            <w:pPr>
              <w:pStyle w:val="Textoindependiente"/>
              <w:jc w:val="center"/>
              <w:rPr>
                <w:rFonts w:ascii="Arial" w:hAnsi="Arial" w:cs="Arial"/>
                <w:b/>
                <w:caps/>
                <w:sz w:val="20"/>
                <w:lang w:val="pt-BR"/>
              </w:rPr>
            </w:pPr>
          </w:p>
          <w:p w:rsidR="00DA2640" w:rsidRPr="00DA2640" w:rsidRDefault="00DA2640" w:rsidP="00DA2640">
            <w:pPr>
              <w:pStyle w:val="Textoindependiente"/>
              <w:jc w:val="center"/>
              <w:rPr>
                <w:rFonts w:ascii="Arial" w:hAnsi="Arial" w:cs="Arial"/>
                <w:b/>
                <w:caps/>
                <w:sz w:val="20"/>
                <w:lang w:val="pt-BR"/>
              </w:rPr>
            </w:pPr>
          </w:p>
          <w:p w:rsidR="00DA2640" w:rsidRPr="00DA2640" w:rsidRDefault="00DA2640" w:rsidP="00DA2640">
            <w:pPr>
              <w:pStyle w:val="Textoindependiente"/>
              <w:jc w:val="center"/>
              <w:rPr>
                <w:rFonts w:ascii="Arial" w:hAnsi="Arial" w:cs="Arial"/>
                <w:b/>
                <w:caps/>
                <w:sz w:val="20"/>
                <w:lang w:val="pt-BR"/>
              </w:rPr>
            </w:pPr>
          </w:p>
          <w:p w:rsidR="00DA2640" w:rsidRPr="00DA2640" w:rsidRDefault="00DA2640" w:rsidP="00DA2640">
            <w:pPr>
              <w:pStyle w:val="Textoindependiente"/>
              <w:jc w:val="center"/>
              <w:rPr>
                <w:rFonts w:ascii="Arial" w:hAnsi="Arial" w:cs="Arial"/>
                <w:b/>
                <w:caps/>
                <w:sz w:val="20"/>
                <w:lang w:val="pt-BR"/>
              </w:rPr>
            </w:pPr>
            <w:r w:rsidRPr="00DA2640">
              <w:rPr>
                <w:rFonts w:ascii="Arial" w:hAnsi="Arial" w:cs="Arial"/>
                <w:b/>
                <w:caps/>
                <w:sz w:val="20"/>
                <w:lang w:val="pt-BR"/>
              </w:rPr>
              <w:t>secretario</w:t>
            </w:r>
          </w:p>
        </w:tc>
        <w:tc>
          <w:tcPr>
            <w:tcW w:w="2269" w:type="dxa"/>
            <w:shd w:val="clear" w:color="auto" w:fill="auto"/>
          </w:tcPr>
          <w:p w:rsidR="00DA2640" w:rsidRPr="00DA2640" w:rsidRDefault="00DA2640" w:rsidP="00DA2640">
            <w:pPr>
              <w:spacing w:after="0" w:line="240" w:lineRule="auto"/>
              <w:ind w:left="0" w:right="0"/>
              <w:jc w:val="center"/>
              <w:rPr>
                <w:b/>
                <w:noProof/>
                <w:sz w:val="20"/>
                <w:szCs w:val="20"/>
              </w:rPr>
            </w:pPr>
            <w:r w:rsidRPr="00DA2640">
              <w:rPr>
                <w:b/>
                <w:noProof/>
                <w:sz w:val="20"/>
                <w:szCs w:val="20"/>
              </w:rPr>
              <w:drawing>
                <wp:anchor distT="0" distB="0" distL="114300" distR="114300" simplePos="0" relativeHeight="251661312" behindDoc="0" locked="0" layoutInCell="1" allowOverlap="1" wp14:anchorId="687E178C" wp14:editId="485A4E1E">
                  <wp:simplePos x="0" y="0"/>
                  <wp:positionH relativeFrom="column">
                    <wp:posOffset>277495</wp:posOffset>
                  </wp:positionH>
                  <wp:positionV relativeFrom="paragraph">
                    <wp:posOffset>44450</wp:posOffset>
                  </wp:positionV>
                  <wp:extent cx="749300" cy="1000851"/>
                  <wp:effectExtent l="0" t="0" r="0" b="8890"/>
                  <wp:wrapSquare wrapText="bothSides"/>
                  <wp:docPr id="3" name="Imagen 3" descr="http://www.congresoyucatan.gob.mx/recursos/diputado/68b782ece8cd0ee23b3ca8646f1b23f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congresoyucatan.gob.mx/recursos/diputado/68b782ece8cd0ee23b3ca8646f1b23f2.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49300" cy="1000851"/>
                          </a:xfrm>
                          <a:prstGeom prst="rect">
                            <a:avLst/>
                          </a:prstGeom>
                          <a:noFill/>
                          <a:ln>
                            <a:noFill/>
                          </a:ln>
                        </pic:spPr>
                      </pic:pic>
                    </a:graphicData>
                  </a:graphic>
                  <wp14:sizeRelH relativeFrom="page">
                    <wp14:pctWidth>0</wp14:pctWidth>
                  </wp14:sizeRelH>
                  <wp14:sizeRelV relativeFrom="page">
                    <wp14:pctHeight>0</wp14:pctHeight>
                  </wp14:sizeRelV>
                </wp:anchor>
              </w:drawing>
            </w:r>
            <w:r w:rsidRPr="00DA2640">
              <w:rPr>
                <w:b/>
                <w:noProof/>
                <w:sz w:val="20"/>
                <w:szCs w:val="20"/>
              </w:rPr>
              <w:t xml:space="preserve">DIP. MARCOS NICOLÁS RODRÍGUEZ RUZ </w:t>
            </w:r>
          </w:p>
        </w:tc>
        <w:tc>
          <w:tcPr>
            <w:tcW w:w="2272" w:type="dxa"/>
            <w:shd w:val="clear" w:color="auto" w:fill="auto"/>
          </w:tcPr>
          <w:p w:rsidR="00DA2640" w:rsidRPr="00DA2640" w:rsidRDefault="00DA2640" w:rsidP="00DA2640">
            <w:pPr>
              <w:pStyle w:val="Textoindependiente"/>
              <w:rPr>
                <w:rFonts w:ascii="Arial" w:hAnsi="Arial" w:cs="Arial"/>
                <w:b/>
                <w:caps/>
                <w:sz w:val="20"/>
              </w:rPr>
            </w:pPr>
          </w:p>
        </w:tc>
        <w:tc>
          <w:tcPr>
            <w:tcW w:w="2416" w:type="dxa"/>
            <w:shd w:val="clear" w:color="auto" w:fill="auto"/>
          </w:tcPr>
          <w:p w:rsidR="00DA2640" w:rsidRPr="00DA2640" w:rsidRDefault="00DA2640" w:rsidP="00DA2640">
            <w:pPr>
              <w:pStyle w:val="Textoindependiente"/>
              <w:rPr>
                <w:rFonts w:ascii="Arial" w:hAnsi="Arial" w:cs="Arial"/>
                <w:b/>
                <w:caps/>
                <w:sz w:val="20"/>
              </w:rPr>
            </w:pPr>
          </w:p>
        </w:tc>
      </w:tr>
    </w:tbl>
    <w:p w:rsidR="00DA2640" w:rsidRDefault="00DA2640" w:rsidP="007542ED">
      <w:pPr>
        <w:spacing w:after="0" w:line="240" w:lineRule="auto"/>
        <w:ind w:left="708" w:right="-6" w:hanging="11"/>
      </w:pPr>
      <w:r w:rsidRPr="007447B1">
        <w:rPr>
          <w:i/>
          <w:sz w:val="16"/>
          <w:szCs w:val="16"/>
        </w:rPr>
        <w:t xml:space="preserve">Esta hoja de firmas pertenece al Dictamen con proyecto de decreto por el que se </w:t>
      </w:r>
      <w:r w:rsidRPr="007447B1">
        <w:rPr>
          <w:color w:val="auto"/>
          <w:sz w:val="16"/>
          <w:szCs w:val="16"/>
        </w:rPr>
        <w:t xml:space="preserve">modifica </w:t>
      </w:r>
      <w:r w:rsidRPr="007447B1">
        <w:rPr>
          <w:sz w:val="16"/>
          <w:szCs w:val="16"/>
        </w:rPr>
        <w:t xml:space="preserve">la Ley de </w:t>
      </w:r>
      <w:r w:rsidR="002E6C0A">
        <w:rPr>
          <w:sz w:val="16"/>
          <w:szCs w:val="16"/>
        </w:rPr>
        <w:t xml:space="preserve">Tránsito y Vialidad </w:t>
      </w:r>
      <w:r w:rsidR="007542ED">
        <w:rPr>
          <w:sz w:val="16"/>
          <w:szCs w:val="16"/>
        </w:rPr>
        <w:t>del Estado de Yucatán.</w:t>
      </w:r>
      <w:r>
        <w:br w:type="page"/>
      </w:r>
    </w:p>
    <w:tbl>
      <w:tblPr>
        <w:tblW w:w="90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8"/>
        <w:gridCol w:w="2269"/>
        <w:gridCol w:w="2272"/>
        <w:gridCol w:w="2416"/>
      </w:tblGrid>
      <w:tr w:rsidR="00081700" w:rsidRPr="00DA2640" w:rsidTr="00081700">
        <w:trPr>
          <w:trHeight w:val="571"/>
          <w:jc w:val="center"/>
        </w:trPr>
        <w:tc>
          <w:tcPr>
            <w:tcW w:w="2088"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rsidR="00081700" w:rsidRPr="00081700" w:rsidRDefault="00081700" w:rsidP="00081700">
            <w:pPr>
              <w:pStyle w:val="Textoindependiente"/>
              <w:jc w:val="center"/>
              <w:rPr>
                <w:rFonts w:ascii="Arial" w:hAnsi="Arial" w:cs="Arial"/>
                <w:b/>
                <w:caps/>
                <w:sz w:val="20"/>
                <w:lang w:val="pt-BR"/>
              </w:rPr>
            </w:pPr>
          </w:p>
          <w:p w:rsidR="00081700" w:rsidRPr="00081700" w:rsidRDefault="00081700" w:rsidP="00081700">
            <w:pPr>
              <w:pStyle w:val="Textoindependiente"/>
              <w:jc w:val="center"/>
              <w:rPr>
                <w:rFonts w:ascii="Arial" w:hAnsi="Arial" w:cs="Arial"/>
                <w:b/>
                <w:caps/>
                <w:sz w:val="20"/>
                <w:lang w:val="pt-BR"/>
              </w:rPr>
            </w:pPr>
            <w:r w:rsidRPr="00081700">
              <w:rPr>
                <w:rFonts w:ascii="Arial" w:hAnsi="Arial" w:cs="Arial"/>
                <w:b/>
                <w:caps/>
                <w:sz w:val="20"/>
                <w:lang w:val="pt-BR"/>
              </w:rPr>
              <w:t>CARGO</w:t>
            </w:r>
          </w:p>
        </w:tc>
        <w:tc>
          <w:tcPr>
            <w:tcW w:w="2269"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rsidR="00081700" w:rsidRDefault="00081700" w:rsidP="00081700">
            <w:pPr>
              <w:spacing w:after="0"/>
              <w:rPr>
                <w:b/>
                <w:noProof/>
                <w:sz w:val="20"/>
                <w:szCs w:val="20"/>
              </w:rPr>
            </w:pPr>
          </w:p>
          <w:p w:rsidR="00081700" w:rsidRPr="00081700" w:rsidRDefault="00081700" w:rsidP="00081700">
            <w:pPr>
              <w:spacing w:after="0"/>
              <w:rPr>
                <w:b/>
                <w:noProof/>
                <w:sz w:val="20"/>
                <w:szCs w:val="20"/>
              </w:rPr>
            </w:pPr>
            <w:r w:rsidRPr="00081700">
              <w:rPr>
                <w:b/>
                <w:noProof/>
                <w:sz w:val="20"/>
                <w:szCs w:val="20"/>
              </w:rPr>
              <w:t>NOMBRE</w:t>
            </w:r>
          </w:p>
        </w:tc>
        <w:tc>
          <w:tcPr>
            <w:tcW w:w="2272"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rsidR="00081700" w:rsidRPr="00DA2640" w:rsidRDefault="00081700" w:rsidP="00081700">
            <w:pPr>
              <w:pStyle w:val="Textoindependiente"/>
              <w:rPr>
                <w:rFonts w:ascii="Arial" w:hAnsi="Arial" w:cs="Arial"/>
                <w:b/>
                <w:caps/>
                <w:sz w:val="20"/>
              </w:rPr>
            </w:pPr>
          </w:p>
          <w:p w:rsidR="00081700" w:rsidRPr="00DA2640" w:rsidRDefault="00081700" w:rsidP="00081700">
            <w:pPr>
              <w:pStyle w:val="Textoindependiente"/>
              <w:rPr>
                <w:rFonts w:ascii="Arial" w:hAnsi="Arial" w:cs="Arial"/>
                <w:b/>
                <w:caps/>
                <w:sz w:val="20"/>
              </w:rPr>
            </w:pPr>
            <w:r w:rsidRPr="00DA2640">
              <w:rPr>
                <w:rFonts w:ascii="Arial" w:hAnsi="Arial" w:cs="Arial"/>
                <w:b/>
                <w:caps/>
                <w:sz w:val="20"/>
              </w:rPr>
              <w:t>VOTO A FAVOR</w:t>
            </w:r>
          </w:p>
        </w:tc>
        <w:tc>
          <w:tcPr>
            <w:tcW w:w="2416"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rsidR="00081700" w:rsidRPr="00DA2640" w:rsidRDefault="00081700" w:rsidP="00081700">
            <w:pPr>
              <w:pStyle w:val="Textoindependiente"/>
              <w:rPr>
                <w:rFonts w:ascii="Arial" w:hAnsi="Arial" w:cs="Arial"/>
                <w:b/>
                <w:caps/>
                <w:sz w:val="20"/>
              </w:rPr>
            </w:pPr>
          </w:p>
          <w:p w:rsidR="00081700" w:rsidRPr="00DA2640" w:rsidRDefault="00081700" w:rsidP="00081700">
            <w:pPr>
              <w:pStyle w:val="Textoindependiente"/>
              <w:rPr>
                <w:rFonts w:ascii="Arial" w:hAnsi="Arial" w:cs="Arial"/>
                <w:b/>
                <w:caps/>
                <w:sz w:val="20"/>
              </w:rPr>
            </w:pPr>
            <w:r w:rsidRPr="00DA2640">
              <w:rPr>
                <w:rFonts w:ascii="Arial" w:hAnsi="Arial" w:cs="Arial"/>
                <w:b/>
                <w:caps/>
                <w:sz w:val="20"/>
              </w:rPr>
              <w:t>VOTO EN CONTRA</w:t>
            </w:r>
          </w:p>
        </w:tc>
      </w:tr>
      <w:tr w:rsidR="00DA2640" w:rsidRPr="00DA2640" w:rsidTr="007613FD">
        <w:trPr>
          <w:trHeight w:val="2542"/>
          <w:jc w:val="center"/>
        </w:trPr>
        <w:tc>
          <w:tcPr>
            <w:tcW w:w="2088" w:type="dxa"/>
            <w:shd w:val="clear" w:color="auto" w:fill="auto"/>
          </w:tcPr>
          <w:p w:rsidR="00DA2640" w:rsidRPr="00DA2640" w:rsidRDefault="00DA2640" w:rsidP="00DA2640">
            <w:pPr>
              <w:pStyle w:val="Textoindependiente"/>
              <w:jc w:val="center"/>
              <w:rPr>
                <w:rFonts w:ascii="Arial" w:hAnsi="Arial" w:cs="Arial"/>
                <w:b/>
                <w:caps/>
                <w:sz w:val="20"/>
                <w:lang w:val="pt-BR"/>
              </w:rPr>
            </w:pPr>
          </w:p>
          <w:p w:rsidR="00DA2640" w:rsidRPr="00DA2640" w:rsidRDefault="00DA2640" w:rsidP="00DA2640">
            <w:pPr>
              <w:pStyle w:val="Textoindependiente"/>
              <w:jc w:val="center"/>
              <w:rPr>
                <w:rFonts w:ascii="Arial" w:hAnsi="Arial" w:cs="Arial"/>
                <w:b/>
                <w:caps/>
                <w:sz w:val="20"/>
                <w:lang w:val="pt-BR"/>
              </w:rPr>
            </w:pPr>
          </w:p>
          <w:p w:rsidR="00DA2640" w:rsidRPr="00DA2640" w:rsidRDefault="00DA2640" w:rsidP="00DA2640">
            <w:pPr>
              <w:pStyle w:val="Textoindependiente"/>
              <w:jc w:val="center"/>
              <w:rPr>
                <w:rFonts w:ascii="Arial" w:hAnsi="Arial" w:cs="Arial"/>
                <w:b/>
                <w:caps/>
                <w:sz w:val="20"/>
                <w:lang w:val="pt-BR"/>
              </w:rPr>
            </w:pPr>
          </w:p>
          <w:p w:rsidR="00DA2640" w:rsidRPr="00DA2640" w:rsidRDefault="00DA2640" w:rsidP="00DA2640">
            <w:pPr>
              <w:pStyle w:val="Textoindependiente"/>
              <w:jc w:val="center"/>
              <w:rPr>
                <w:rFonts w:ascii="Arial" w:hAnsi="Arial" w:cs="Arial"/>
                <w:b/>
                <w:caps/>
                <w:sz w:val="20"/>
              </w:rPr>
            </w:pPr>
            <w:r w:rsidRPr="00DA2640">
              <w:rPr>
                <w:rFonts w:ascii="Arial" w:hAnsi="Arial" w:cs="Arial"/>
                <w:b/>
                <w:caps/>
                <w:sz w:val="20"/>
                <w:lang w:val="pt-BR"/>
              </w:rPr>
              <w:t>SECRETARIO</w:t>
            </w:r>
          </w:p>
        </w:tc>
        <w:tc>
          <w:tcPr>
            <w:tcW w:w="2269" w:type="dxa"/>
            <w:shd w:val="clear" w:color="auto" w:fill="auto"/>
          </w:tcPr>
          <w:p w:rsidR="00DA2640" w:rsidRPr="00DA2640" w:rsidRDefault="00DA2640" w:rsidP="00DA2640">
            <w:pPr>
              <w:spacing w:after="0" w:line="240" w:lineRule="auto"/>
              <w:ind w:left="0" w:right="0"/>
              <w:jc w:val="center"/>
              <w:rPr>
                <w:b/>
                <w:sz w:val="20"/>
                <w:szCs w:val="20"/>
              </w:rPr>
            </w:pPr>
            <w:r w:rsidRPr="00DA2640">
              <w:rPr>
                <w:b/>
                <w:noProof/>
                <w:sz w:val="20"/>
                <w:szCs w:val="20"/>
              </w:rPr>
              <w:drawing>
                <wp:anchor distT="0" distB="0" distL="114300" distR="114300" simplePos="0" relativeHeight="251662336" behindDoc="0" locked="0" layoutInCell="1" allowOverlap="1" wp14:anchorId="4B73C331" wp14:editId="33141707">
                  <wp:simplePos x="0" y="0"/>
                  <wp:positionH relativeFrom="column">
                    <wp:posOffset>271145</wp:posOffset>
                  </wp:positionH>
                  <wp:positionV relativeFrom="paragraph">
                    <wp:posOffset>40005</wp:posOffset>
                  </wp:positionV>
                  <wp:extent cx="755650" cy="1009333"/>
                  <wp:effectExtent l="0" t="0" r="6350" b="635"/>
                  <wp:wrapSquare wrapText="bothSides"/>
                  <wp:docPr id="4" name="Imagen 4" descr="http://www.congresoyucatan.gob.mx/recursos/diputado/diputado_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congresoyucatan.gob.mx/recursos/diputado/diputado_73.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55650" cy="1009333"/>
                          </a:xfrm>
                          <a:prstGeom prst="rect">
                            <a:avLst/>
                          </a:prstGeom>
                          <a:noFill/>
                          <a:ln>
                            <a:noFill/>
                          </a:ln>
                        </pic:spPr>
                      </pic:pic>
                    </a:graphicData>
                  </a:graphic>
                  <wp14:sizeRelH relativeFrom="page">
                    <wp14:pctWidth>0</wp14:pctWidth>
                  </wp14:sizeRelH>
                  <wp14:sizeRelV relativeFrom="page">
                    <wp14:pctHeight>0</wp14:pctHeight>
                  </wp14:sizeRelV>
                </wp:anchor>
              </w:drawing>
            </w:r>
            <w:r w:rsidRPr="00DA2640">
              <w:rPr>
                <w:b/>
                <w:sz w:val="20"/>
                <w:szCs w:val="20"/>
              </w:rPr>
              <w:t>DIP. MANUEL ARMANDO DÍAZ SUÁREZ</w:t>
            </w:r>
          </w:p>
        </w:tc>
        <w:tc>
          <w:tcPr>
            <w:tcW w:w="2272" w:type="dxa"/>
            <w:shd w:val="clear" w:color="auto" w:fill="auto"/>
          </w:tcPr>
          <w:p w:rsidR="00DA2640" w:rsidRPr="00DA2640" w:rsidRDefault="00DA2640" w:rsidP="00DA2640">
            <w:pPr>
              <w:pStyle w:val="Textoindependiente"/>
              <w:rPr>
                <w:rFonts w:ascii="Arial" w:hAnsi="Arial" w:cs="Arial"/>
                <w:b/>
                <w:caps/>
                <w:sz w:val="20"/>
              </w:rPr>
            </w:pPr>
          </w:p>
        </w:tc>
        <w:tc>
          <w:tcPr>
            <w:tcW w:w="2416" w:type="dxa"/>
            <w:shd w:val="clear" w:color="auto" w:fill="auto"/>
          </w:tcPr>
          <w:p w:rsidR="00DA2640" w:rsidRPr="00DA2640" w:rsidRDefault="00DA2640" w:rsidP="00DA2640">
            <w:pPr>
              <w:pStyle w:val="Textoindependiente"/>
              <w:rPr>
                <w:rFonts w:ascii="Arial" w:hAnsi="Arial" w:cs="Arial"/>
                <w:b/>
                <w:caps/>
                <w:sz w:val="20"/>
              </w:rPr>
            </w:pPr>
          </w:p>
        </w:tc>
      </w:tr>
      <w:tr w:rsidR="00DA2640" w:rsidRPr="00DA2640" w:rsidTr="00DA2640">
        <w:trPr>
          <w:jc w:val="center"/>
        </w:trPr>
        <w:tc>
          <w:tcPr>
            <w:tcW w:w="2088" w:type="dxa"/>
            <w:shd w:val="clear" w:color="auto" w:fill="auto"/>
          </w:tcPr>
          <w:p w:rsidR="00DA2640" w:rsidRPr="00DA2640" w:rsidRDefault="00DA2640" w:rsidP="00DA2640">
            <w:pPr>
              <w:pStyle w:val="Textoindependiente"/>
              <w:jc w:val="center"/>
              <w:rPr>
                <w:rFonts w:ascii="Arial" w:hAnsi="Arial" w:cs="Arial"/>
                <w:b/>
                <w:caps/>
                <w:sz w:val="20"/>
              </w:rPr>
            </w:pPr>
          </w:p>
          <w:p w:rsidR="00DA2640" w:rsidRPr="00DA2640" w:rsidRDefault="00DA2640" w:rsidP="00DA2640">
            <w:pPr>
              <w:pStyle w:val="Textoindependiente"/>
              <w:jc w:val="center"/>
              <w:rPr>
                <w:rFonts w:ascii="Arial" w:hAnsi="Arial" w:cs="Arial"/>
                <w:b/>
                <w:caps/>
                <w:sz w:val="20"/>
              </w:rPr>
            </w:pPr>
          </w:p>
          <w:p w:rsidR="00DA2640" w:rsidRPr="00DA2640" w:rsidRDefault="00DA2640" w:rsidP="00DA2640">
            <w:pPr>
              <w:pStyle w:val="Textoindependiente"/>
              <w:jc w:val="center"/>
              <w:rPr>
                <w:rFonts w:ascii="Arial" w:hAnsi="Arial" w:cs="Arial"/>
                <w:b/>
                <w:caps/>
                <w:sz w:val="20"/>
              </w:rPr>
            </w:pPr>
          </w:p>
          <w:p w:rsidR="00DA2640" w:rsidRPr="00DA2640" w:rsidRDefault="00DA2640" w:rsidP="00DA2640">
            <w:pPr>
              <w:pStyle w:val="Textoindependiente"/>
              <w:jc w:val="center"/>
              <w:rPr>
                <w:rFonts w:ascii="Arial" w:hAnsi="Arial" w:cs="Arial"/>
                <w:b/>
                <w:caps/>
                <w:sz w:val="20"/>
                <w:lang w:val="pt-BR"/>
              </w:rPr>
            </w:pPr>
            <w:r w:rsidRPr="00DA2640">
              <w:rPr>
                <w:rFonts w:ascii="Arial" w:hAnsi="Arial" w:cs="Arial"/>
                <w:b/>
                <w:caps/>
                <w:sz w:val="20"/>
              </w:rPr>
              <w:t>VOCAL</w:t>
            </w:r>
          </w:p>
        </w:tc>
        <w:tc>
          <w:tcPr>
            <w:tcW w:w="2269" w:type="dxa"/>
            <w:shd w:val="clear" w:color="auto" w:fill="auto"/>
          </w:tcPr>
          <w:p w:rsidR="00DA2640" w:rsidRPr="00DA2640" w:rsidRDefault="00DA2640" w:rsidP="00DA2640">
            <w:pPr>
              <w:spacing w:after="0" w:line="240" w:lineRule="auto"/>
              <w:ind w:left="0" w:right="0"/>
              <w:jc w:val="center"/>
              <w:rPr>
                <w:b/>
                <w:caps/>
                <w:sz w:val="20"/>
                <w:szCs w:val="20"/>
                <w:lang w:val="pt-BR"/>
              </w:rPr>
            </w:pPr>
            <w:r w:rsidRPr="00DA2640">
              <w:rPr>
                <w:b/>
                <w:noProof/>
                <w:sz w:val="20"/>
                <w:szCs w:val="20"/>
              </w:rPr>
              <w:drawing>
                <wp:anchor distT="0" distB="0" distL="114300" distR="114300" simplePos="0" relativeHeight="251663360" behindDoc="0" locked="0" layoutInCell="1" allowOverlap="1" wp14:anchorId="24C4346C" wp14:editId="161BD4A6">
                  <wp:simplePos x="0" y="0"/>
                  <wp:positionH relativeFrom="column">
                    <wp:posOffset>205740</wp:posOffset>
                  </wp:positionH>
                  <wp:positionV relativeFrom="paragraph">
                    <wp:posOffset>95250</wp:posOffset>
                  </wp:positionV>
                  <wp:extent cx="838200" cy="1066800"/>
                  <wp:effectExtent l="0" t="0" r="0" b="0"/>
                  <wp:wrapSquare wrapText="bothSides"/>
                  <wp:docPr id="5" name="Imagen 5" descr="http://www.congresoyucatan.gob.mx/recursos/diputado/5ea275f02874a2a53b566e4d9049a3f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congresoyucatan.gob.mx/recursos/diputado/5ea275f02874a2a53b566e4d9049a3f6.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38200" cy="1066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A2640">
              <w:rPr>
                <w:b/>
                <w:caps/>
                <w:sz w:val="20"/>
                <w:szCs w:val="20"/>
                <w:lang w:val="pt-BR"/>
              </w:rPr>
              <w:t>DIP. LUIS HERMELINDO LOEZA PACHECO</w:t>
            </w:r>
          </w:p>
        </w:tc>
        <w:tc>
          <w:tcPr>
            <w:tcW w:w="2272" w:type="dxa"/>
            <w:shd w:val="clear" w:color="auto" w:fill="auto"/>
          </w:tcPr>
          <w:p w:rsidR="00DA2640" w:rsidRPr="00DA2640" w:rsidRDefault="00DA2640" w:rsidP="00DA2640">
            <w:pPr>
              <w:pStyle w:val="Textoindependiente"/>
              <w:rPr>
                <w:rFonts w:ascii="Arial" w:hAnsi="Arial" w:cs="Arial"/>
                <w:b/>
                <w:caps/>
                <w:sz w:val="20"/>
              </w:rPr>
            </w:pPr>
          </w:p>
        </w:tc>
        <w:tc>
          <w:tcPr>
            <w:tcW w:w="2416" w:type="dxa"/>
            <w:shd w:val="clear" w:color="auto" w:fill="auto"/>
          </w:tcPr>
          <w:p w:rsidR="00DA2640" w:rsidRPr="00DA2640" w:rsidRDefault="00DA2640" w:rsidP="00DA2640">
            <w:pPr>
              <w:pStyle w:val="Textoindependiente"/>
              <w:rPr>
                <w:rFonts w:ascii="Arial" w:hAnsi="Arial" w:cs="Arial"/>
                <w:b/>
                <w:caps/>
                <w:sz w:val="20"/>
              </w:rPr>
            </w:pPr>
          </w:p>
        </w:tc>
      </w:tr>
      <w:tr w:rsidR="00DA2640" w:rsidRPr="00DA2640" w:rsidTr="00DA2640">
        <w:trPr>
          <w:jc w:val="center"/>
        </w:trPr>
        <w:tc>
          <w:tcPr>
            <w:tcW w:w="2088" w:type="dxa"/>
            <w:shd w:val="clear" w:color="auto" w:fill="auto"/>
          </w:tcPr>
          <w:p w:rsidR="00DA2640" w:rsidRPr="00DA2640" w:rsidRDefault="00DA2640" w:rsidP="00DA2640">
            <w:pPr>
              <w:pStyle w:val="Textoindependiente"/>
              <w:jc w:val="center"/>
              <w:rPr>
                <w:rFonts w:ascii="Arial" w:hAnsi="Arial" w:cs="Arial"/>
                <w:b/>
                <w:caps/>
                <w:sz w:val="20"/>
              </w:rPr>
            </w:pPr>
          </w:p>
          <w:p w:rsidR="00DA2640" w:rsidRPr="00DA2640" w:rsidRDefault="00DA2640" w:rsidP="00DA2640">
            <w:pPr>
              <w:pStyle w:val="Textoindependiente"/>
              <w:jc w:val="center"/>
              <w:rPr>
                <w:rFonts w:ascii="Arial" w:hAnsi="Arial" w:cs="Arial"/>
                <w:b/>
                <w:caps/>
                <w:sz w:val="20"/>
              </w:rPr>
            </w:pPr>
          </w:p>
          <w:p w:rsidR="00DA2640" w:rsidRPr="00DA2640" w:rsidRDefault="00DA2640" w:rsidP="00DA2640">
            <w:pPr>
              <w:pStyle w:val="Textoindependiente"/>
              <w:jc w:val="center"/>
              <w:rPr>
                <w:rFonts w:ascii="Arial" w:hAnsi="Arial" w:cs="Arial"/>
                <w:b/>
                <w:caps/>
                <w:sz w:val="20"/>
              </w:rPr>
            </w:pPr>
          </w:p>
          <w:p w:rsidR="00DA2640" w:rsidRPr="00DA2640" w:rsidRDefault="00DA2640" w:rsidP="00DA2640">
            <w:pPr>
              <w:pStyle w:val="Textoindependiente"/>
              <w:jc w:val="center"/>
              <w:rPr>
                <w:rFonts w:ascii="Arial" w:hAnsi="Arial" w:cs="Arial"/>
                <w:b/>
                <w:caps/>
                <w:sz w:val="20"/>
              </w:rPr>
            </w:pPr>
            <w:r w:rsidRPr="00DA2640">
              <w:rPr>
                <w:rFonts w:ascii="Arial" w:hAnsi="Arial" w:cs="Arial"/>
                <w:b/>
                <w:caps/>
                <w:sz w:val="20"/>
              </w:rPr>
              <w:t>VOCAL</w:t>
            </w:r>
          </w:p>
        </w:tc>
        <w:tc>
          <w:tcPr>
            <w:tcW w:w="2269" w:type="dxa"/>
            <w:shd w:val="clear" w:color="auto" w:fill="auto"/>
          </w:tcPr>
          <w:p w:rsidR="00DA2640" w:rsidRPr="00DA2640" w:rsidRDefault="00DA2640" w:rsidP="00DA2640">
            <w:pPr>
              <w:spacing w:after="0" w:line="240" w:lineRule="auto"/>
              <w:ind w:left="0" w:right="0"/>
              <w:jc w:val="center"/>
              <w:rPr>
                <w:b/>
                <w:caps/>
                <w:sz w:val="20"/>
                <w:szCs w:val="20"/>
              </w:rPr>
            </w:pPr>
          </w:p>
          <w:p w:rsidR="00DA2640" w:rsidRPr="00DA2640" w:rsidRDefault="00DA2640" w:rsidP="00DA2640">
            <w:pPr>
              <w:spacing w:after="0" w:line="240" w:lineRule="auto"/>
              <w:ind w:left="0" w:right="0"/>
              <w:jc w:val="center"/>
              <w:rPr>
                <w:b/>
                <w:caps/>
                <w:sz w:val="20"/>
                <w:szCs w:val="20"/>
              </w:rPr>
            </w:pPr>
            <w:r w:rsidRPr="00DA2640">
              <w:rPr>
                <w:b/>
                <w:noProof/>
                <w:sz w:val="20"/>
                <w:szCs w:val="20"/>
              </w:rPr>
              <w:drawing>
                <wp:anchor distT="0" distB="0" distL="114300" distR="114300" simplePos="0" relativeHeight="251664384" behindDoc="0" locked="0" layoutInCell="1" allowOverlap="1" wp14:anchorId="44B9ADBC" wp14:editId="224ADF70">
                  <wp:simplePos x="0" y="0"/>
                  <wp:positionH relativeFrom="column">
                    <wp:posOffset>283845</wp:posOffset>
                  </wp:positionH>
                  <wp:positionV relativeFrom="paragraph">
                    <wp:posOffset>71755</wp:posOffset>
                  </wp:positionV>
                  <wp:extent cx="703594" cy="939800"/>
                  <wp:effectExtent l="0" t="0" r="1270" b="0"/>
                  <wp:wrapSquare wrapText="bothSides"/>
                  <wp:docPr id="6" name="Imagen 6" descr="http://www.congresoyucatan.gob.mx/recursos/diputado/1eebdd9afaab15f6c2a68f5eab341d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congresoyucatan.gob.mx/recursos/diputado/1eebdd9afaab15f6c2a68f5eab341d54.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03594" cy="939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A2640">
              <w:rPr>
                <w:b/>
                <w:caps/>
                <w:sz w:val="20"/>
                <w:szCs w:val="20"/>
              </w:rPr>
              <w:t>DIP. WARNEL MAY ESCOBAR</w:t>
            </w:r>
          </w:p>
        </w:tc>
        <w:tc>
          <w:tcPr>
            <w:tcW w:w="2272" w:type="dxa"/>
            <w:shd w:val="clear" w:color="auto" w:fill="auto"/>
          </w:tcPr>
          <w:p w:rsidR="00DA2640" w:rsidRPr="00DA2640" w:rsidRDefault="00DA2640" w:rsidP="00DA2640">
            <w:pPr>
              <w:pStyle w:val="Textoindependiente"/>
              <w:rPr>
                <w:rFonts w:ascii="Arial" w:hAnsi="Arial" w:cs="Arial"/>
                <w:b/>
                <w:caps/>
                <w:sz w:val="20"/>
              </w:rPr>
            </w:pPr>
          </w:p>
        </w:tc>
        <w:tc>
          <w:tcPr>
            <w:tcW w:w="2416" w:type="dxa"/>
            <w:shd w:val="clear" w:color="auto" w:fill="auto"/>
          </w:tcPr>
          <w:p w:rsidR="00DA2640" w:rsidRPr="00DA2640" w:rsidRDefault="00DA2640" w:rsidP="00DA2640">
            <w:pPr>
              <w:pStyle w:val="Textoindependiente"/>
              <w:rPr>
                <w:rFonts w:ascii="Arial" w:hAnsi="Arial" w:cs="Arial"/>
                <w:b/>
                <w:caps/>
                <w:sz w:val="20"/>
              </w:rPr>
            </w:pPr>
          </w:p>
        </w:tc>
      </w:tr>
      <w:tr w:rsidR="00DA2640" w:rsidRPr="00DA2640" w:rsidTr="00DA2640">
        <w:trPr>
          <w:jc w:val="center"/>
        </w:trPr>
        <w:tc>
          <w:tcPr>
            <w:tcW w:w="2088" w:type="dxa"/>
            <w:shd w:val="clear" w:color="auto" w:fill="auto"/>
          </w:tcPr>
          <w:p w:rsidR="00DA2640" w:rsidRPr="00DA2640" w:rsidRDefault="00DA2640" w:rsidP="00DA2640">
            <w:pPr>
              <w:pStyle w:val="Textoindependiente"/>
              <w:jc w:val="center"/>
              <w:rPr>
                <w:rFonts w:ascii="Arial" w:hAnsi="Arial" w:cs="Arial"/>
                <w:b/>
                <w:caps/>
                <w:sz w:val="20"/>
              </w:rPr>
            </w:pPr>
          </w:p>
          <w:p w:rsidR="00DA2640" w:rsidRPr="00DA2640" w:rsidRDefault="00DA2640" w:rsidP="00DA2640">
            <w:pPr>
              <w:pStyle w:val="Textoindependiente"/>
              <w:jc w:val="center"/>
              <w:rPr>
                <w:rFonts w:ascii="Arial" w:hAnsi="Arial" w:cs="Arial"/>
                <w:b/>
                <w:caps/>
                <w:sz w:val="20"/>
              </w:rPr>
            </w:pPr>
          </w:p>
          <w:p w:rsidR="00DA2640" w:rsidRPr="00DA2640" w:rsidRDefault="00DA2640" w:rsidP="00DA2640">
            <w:pPr>
              <w:pStyle w:val="Textoindependiente"/>
              <w:jc w:val="center"/>
              <w:rPr>
                <w:rFonts w:ascii="Arial" w:hAnsi="Arial" w:cs="Arial"/>
                <w:b/>
                <w:caps/>
                <w:sz w:val="20"/>
              </w:rPr>
            </w:pPr>
          </w:p>
          <w:p w:rsidR="00DA2640" w:rsidRPr="00DA2640" w:rsidRDefault="00DA2640" w:rsidP="00DA2640">
            <w:pPr>
              <w:pStyle w:val="Textoindependiente"/>
              <w:jc w:val="center"/>
              <w:rPr>
                <w:rFonts w:ascii="Arial" w:hAnsi="Arial" w:cs="Arial"/>
                <w:b/>
                <w:caps/>
                <w:sz w:val="20"/>
              </w:rPr>
            </w:pPr>
            <w:r w:rsidRPr="00DA2640">
              <w:rPr>
                <w:rFonts w:ascii="Arial" w:hAnsi="Arial" w:cs="Arial"/>
                <w:b/>
                <w:caps/>
                <w:sz w:val="20"/>
              </w:rPr>
              <w:t>VOCAL</w:t>
            </w:r>
          </w:p>
        </w:tc>
        <w:tc>
          <w:tcPr>
            <w:tcW w:w="2269" w:type="dxa"/>
            <w:shd w:val="clear" w:color="auto" w:fill="auto"/>
          </w:tcPr>
          <w:p w:rsidR="00DA2640" w:rsidRPr="00DA2640" w:rsidRDefault="00DA2640" w:rsidP="00DA2640">
            <w:pPr>
              <w:spacing w:after="0" w:line="240" w:lineRule="auto"/>
              <w:ind w:left="0" w:right="0"/>
              <w:jc w:val="center"/>
              <w:rPr>
                <w:b/>
                <w:noProof/>
                <w:sz w:val="20"/>
                <w:szCs w:val="20"/>
              </w:rPr>
            </w:pPr>
            <w:r w:rsidRPr="00DA2640">
              <w:rPr>
                <w:b/>
                <w:noProof/>
                <w:sz w:val="20"/>
                <w:szCs w:val="20"/>
              </w:rPr>
              <w:drawing>
                <wp:anchor distT="0" distB="0" distL="114300" distR="114300" simplePos="0" relativeHeight="251665408" behindDoc="0" locked="0" layoutInCell="1" allowOverlap="1" wp14:anchorId="2D6A92DF" wp14:editId="6C913DEA">
                  <wp:simplePos x="0" y="0"/>
                  <wp:positionH relativeFrom="column">
                    <wp:posOffset>258445</wp:posOffset>
                  </wp:positionH>
                  <wp:positionV relativeFrom="paragraph">
                    <wp:posOffset>64770</wp:posOffset>
                  </wp:positionV>
                  <wp:extent cx="779658" cy="1041400"/>
                  <wp:effectExtent l="0" t="0" r="1905" b="6350"/>
                  <wp:wrapSquare wrapText="bothSides"/>
                  <wp:docPr id="7" name="Imagen 7" descr="http://www.congresoyucatan.gob.mx/recursos/diputado/adef997926bcfc02992826b71de049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congresoyucatan.gob.mx/recursos/diputado/adef997926bcfc02992826b71de049ed.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79658" cy="1041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A2640">
              <w:rPr>
                <w:b/>
                <w:noProof/>
                <w:sz w:val="20"/>
                <w:szCs w:val="20"/>
              </w:rPr>
              <w:t xml:space="preserve">DIP. VÍCTOR MERARI SÁNCHEZ ROCA </w:t>
            </w:r>
          </w:p>
        </w:tc>
        <w:tc>
          <w:tcPr>
            <w:tcW w:w="2272" w:type="dxa"/>
            <w:shd w:val="clear" w:color="auto" w:fill="auto"/>
          </w:tcPr>
          <w:p w:rsidR="00DA2640" w:rsidRPr="00DA2640" w:rsidRDefault="00DA2640" w:rsidP="00DA2640">
            <w:pPr>
              <w:pStyle w:val="Textoindependiente"/>
              <w:rPr>
                <w:rFonts w:ascii="Arial" w:hAnsi="Arial" w:cs="Arial"/>
                <w:b/>
                <w:caps/>
                <w:sz w:val="20"/>
              </w:rPr>
            </w:pPr>
          </w:p>
        </w:tc>
        <w:tc>
          <w:tcPr>
            <w:tcW w:w="2416" w:type="dxa"/>
            <w:shd w:val="clear" w:color="auto" w:fill="auto"/>
          </w:tcPr>
          <w:p w:rsidR="00DA2640" w:rsidRPr="00DA2640" w:rsidRDefault="00DA2640" w:rsidP="00DA2640">
            <w:pPr>
              <w:pStyle w:val="Textoindependiente"/>
              <w:rPr>
                <w:rFonts w:ascii="Arial" w:hAnsi="Arial" w:cs="Arial"/>
                <w:b/>
                <w:caps/>
                <w:sz w:val="20"/>
              </w:rPr>
            </w:pPr>
          </w:p>
        </w:tc>
      </w:tr>
    </w:tbl>
    <w:p w:rsidR="00E87C37" w:rsidRPr="007447B1" w:rsidRDefault="00E87C37" w:rsidP="007447B1">
      <w:pPr>
        <w:spacing w:after="0" w:line="240" w:lineRule="auto"/>
        <w:ind w:left="0" w:firstLine="708"/>
        <w:rPr>
          <w:sz w:val="16"/>
          <w:szCs w:val="16"/>
        </w:rPr>
      </w:pPr>
      <w:r w:rsidRPr="007447B1">
        <w:rPr>
          <w:i/>
          <w:sz w:val="16"/>
          <w:szCs w:val="16"/>
        </w:rPr>
        <w:t xml:space="preserve">Esta hoja de firmas pertenece al Dictamen con proyecto de decreto por el que se </w:t>
      </w:r>
      <w:r w:rsidR="007447B1" w:rsidRPr="007447B1">
        <w:rPr>
          <w:color w:val="auto"/>
          <w:sz w:val="16"/>
          <w:szCs w:val="16"/>
        </w:rPr>
        <w:t xml:space="preserve">modifica </w:t>
      </w:r>
      <w:r w:rsidR="007447B1" w:rsidRPr="007447B1">
        <w:rPr>
          <w:sz w:val="16"/>
          <w:szCs w:val="16"/>
        </w:rPr>
        <w:t>la Ley de T</w:t>
      </w:r>
      <w:r w:rsidR="002E6C0A">
        <w:rPr>
          <w:sz w:val="16"/>
          <w:szCs w:val="16"/>
        </w:rPr>
        <w:t xml:space="preserve">ránsito y </w:t>
      </w:r>
      <w:r w:rsidR="00D20AA2">
        <w:rPr>
          <w:sz w:val="16"/>
          <w:szCs w:val="16"/>
        </w:rPr>
        <w:t>Vialidad</w:t>
      </w:r>
      <w:r w:rsidR="002E6C0A">
        <w:rPr>
          <w:sz w:val="16"/>
          <w:szCs w:val="16"/>
        </w:rPr>
        <w:t xml:space="preserve"> del Estado de Yucatán.</w:t>
      </w:r>
    </w:p>
    <w:sectPr w:rsidR="00E87C37" w:rsidRPr="007447B1" w:rsidSect="000908F3">
      <w:headerReference w:type="even" r:id="rId15"/>
      <w:headerReference w:type="default" r:id="rId16"/>
      <w:footerReference w:type="even" r:id="rId17"/>
      <w:footerReference w:type="default" r:id="rId18"/>
      <w:headerReference w:type="first" r:id="rId19"/>
      <w:footerReference w:type="first" r:id="rId20"/>
      <w:pgSz w:w="12240" w:h="15840"/>
      <w:pgMar w:top="2977" w:right="1121" w:bottom="1354" w:left="2126" w:header="293" w:footer="104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5F88" w:rsidRDefault="00E95F88">
      <w:pPr>
        <w:spacing w:after="0" w:line="240" w:lineRule="auto"/>
      </w:pPr>
      <w:r>
        <w:separator/>
      </w:r>
    </w:p>
  </w:endnote>
  <w:endnote w:type="continuationSeparator" w:id="0">
    <w:p w:rsidR="00E95F88" w:rsidRDefault="00E95F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5F88" w:rsidRDefault="00E95F88">
    <w:pPr>
      <w:spacing w:after="0" w:line="240" w:lineRule="auto"/>
      <w:ind w:left="0" w:right="0" w:firstLine="0"/>
      <w:jc w:val="right"/>
    </w:pPr>
    <w:r>
      <w:fldChar w:fldCharType="begin"/>
    </w:r>
    <w:r>
      <w:instrText xml:space="preserve"> PAGE   \* MERGEFORMAT </w:instrText>
    </w:r>
    <w:r>
      <w:fldChar w:fldCharType="separate"/>
    </w:r>
    <w:r>
      <w:rPr>
        <w:sz w:val="17"/>
      </w:rPr>
      <w:t>1</w:t>
    </w:r>
    <w:r>
      <w:rPr>
        <w:sz w:val="17"/>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eastAsiaTheme="minorHAnsi" w:hAnsiTheme="minorHAnsi" w:cstheme="minorBidi"/>
        <w:color w:val="auto"/>
        <w:sz w:val="21"/>
        <w:szCs w:val="21"/>
      </w:rPr>
      <w:id w:val="2069684982"/>
      <w:docPartObj>
        <w:docPartGallery w:val="Page Numbers (Bottom of Page)"/>
        <w:docPartUnique/>
      </w:docPartObj>
    </w:sdtPr>
    <w:sdtEndPr/>
    <w:sdtContent>
      <w:sdt>
        <w:sdtPr>
          <w:id w:val="-1547449897"/>
          <w:docPartObj>
            <w:docPartGallery w:val="Page Numbers (Bottom of Page)"/>
            <w:docPartUnique/>
          </w:docPartObj>
        </w:sdtPr>
        <w:sdtEndPr/>
        <w:sdtContent>
          <w:p w:rsidR="00B43756" w:rsidRDefault="00173A12" w:rsidP="00173A12">
            <w:pPr>
              <w:spacing w:after="0" w:line="244" w:lineRule="auto"/>
              <w:ind w:left="0" w:right="0" w:firstLine="0"/>
              <w:jc w:val="center"/>
              <w:rPr>
                <w:rFonts w:eastAsia="Times New Roman"/>
                <w:i/>
                <w:sz w:val="22"/>
              </w:rPr>
            </w:pPr>
            <w:r w:rsidRPr="00FA3DAB">
              <w:rPr>
                <w:rFonts w:ascii="Brush Script MT" w:hAnsi="Brush Script MT"/>
                <w:sz w:val="26"/>
                <w:szCs w:val="26"/>
              </w:rPr>
              <w:t>2019, Año de la Lengua Maya en el Estado de Yucatán”</w:t>
            </w:r>
          </w:p>
        </w:sdtContent>
      </w:sdt>
      <w:p w:rsidR="00E95F88" w:rsidRPr="00900C30" w:rsidRDefault="00E95F88" w:rsidP="00900C30">
        <w:pPr>
          <w:pStyle w:val="Piedepgina"/>
          <w:jc w:val="right"/>
          <w:rPr>
            <w:rFonts w:ascii="Arial" w:hAnsi="Arial" w:cs="Arial"/>
          </w:rPr>
        </w:pPr>
        <w:r w:rsidRPr="00B24D54">
          <w:rPr>
            <w:rFonts w:ascii="Arial" w:hAnsi="Arial" w:cs="Arial"/>
          </w:rPr>
          <w:fldChar w:fldCharType="begin"/>
        </w:r>
        <w:r w:rsidRPr="00B24D54">
          <w:rPr>
            <w:rFonts w:ascii="Arial" w:hAnsi="Arial" w:cs="Arial"/>
          </w:rPr>
          <w:instrText>PAGE   \* MERGEFORMAT</w:instrText>
        </w:r>
        <w:r w:rsidRPr="00B24D54">
          <w:rPr>
            <w:rFonts w:ascii="Arial" w:hAnsi="Arial" w:cs="Arial"/>
          </w:rPr>
          <w:fldChar w:fldCharType="separate"/>
        </w:r>
        <w:r w:rsidR="00B12F79" w:rsidRPr="00B12F79">
          <w:rPr>
            <w:rFonts w:ascii="Arial" w:hAnsi="Arial" w:cs="Arial"/>
            <w:noProof/>
            <w:lang w:val="es-ES"/>
          </w:rPr>
          <w:t>14</w:t>
        </w:r>
        <w:r w:rsidRPr="00B24D54">
          <w:rPr>
            <w:rFonts w:ascii="Arial" w:hAnsi="Arial" w:cs="Arial"/>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5F88" w:rsidRDefault="00E95F88">
    <w:pPr>
      <w:spacing w:after="0" w:line="240" w:lineRule="auto"/>
      <w:ind w:left="0" w:right="0" w:firstLine="0"/>
      <w:jc w:val="right"/>
    </w:pPr>
    <w:r>
      <w:fldChar w:fldCharType="begin"/>
    </w:r>
    <w:r>
      <w:instrText xml:space="preserve"> PAGE   \* MERGEFORMAT </w:instrText>
    </w:r>
    <w:r>
      <w:fldChar w:fldCharType="separate"/>
    </w:r>
    <w:r>
      <w:rPr>
        <w:sz w:val="17"/>
      </w:rPr>
      <w:t>1</w:t>
    </w:r>
    <w:r>
      <w:rPr>
        <w:sz w:val="17"/>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5F88" w:rsidRDefault="00E95F88">
      <w:pPr>
        <w:spacing w:after="0" w:line="251" w:lineRule="auto"/>
        <w:ind w:left="710" w:right="0" w:firstLine="0"/>
      </w:pPr>
      <w:r>
        <w:separator/>
      </w:r>
    </w:p>
  </w:footnote>
  <w:footnote w:type="continuationSeparator" w:id="0">
    <w:p w:rsidR="00E95F88" w:rsidRDefault="00E95F88">
      <w:pPr>
        <w:spacing w:after="0" w:line="251" w:lineRule="auto"/>
        <w:ind w:left="710" w:right="0" w:firstLine="0"/>
      </w:pPr>
      <w:r>
        <w:continuationSeparator/>
      </w:r>
    </w:p>
  </w:footnote>
  <w:footnote w:id="1">
    <w:p w:rsidR="009E5A77" w:rsidRPr="009E5A77" w:rsidRDefault="009E5A77">
      <w:pPr>
        <w:pStyle w:val="Textonotapie"/>
        <w:rPr>
          <w:rFonts w:ascii="Arial" w:hAnsi="Arial" w:cs="Arial"/>
          <w:sz w:val="16"/>
          <w:szCs w:val="16"/>
        </w:rPr>
      </w:pPr>
      <w:r>
        <w:rPr>
          <w:rStyle w:val="Refdenotaalpie"/>
        </w:rPr>
        <w:footnoteRef/>
      </w:r>
      <w:r>
        <w:t xml:space="preserve"> </w:t>
      </w:r>
      <w:hyperlink r:id="rId1" w:history="1">
        <w:r w:rsidRPr="009E5A77">
          <w:rPr>
            <w:rStyle w:val="Hipervnculo"/>
            <w:rFonts w:ascii="Arial" w:hAnsi="Arial" w:cs="Arial"/>
            <w:color w:val="auto"/>
            <w:sz w:val="16"/>
            <w:szCs w:val="16"/>
          </w:rPr>
          <w:t>https://www.gob.mx/salud/acciones-y-programas/tasa-de-muertes-por-accidentes-viales-en-mexico-la-mas-baja-en-mas-de-25-anos?idiom=es</w:t>
        </w:r>
      </w:hyperlink>
    </w:p>
  </w:footnote>
  <w:footnote w:id="2">
    <w:p w:rsidR="006A0EE2" w:rsidRPr="006A0EE2" w:rsidRDefault="006A0EE2">
      <w:pPr>
        <w:pStyle w:val="Textonotapie"/>
        <w:rPr>
          <w:rFonts w:ascii="Arial" w:hAnsi="Arial" w:cs="Arial"/>
          <w:sz w:val="16"/>
          <w:szCs w:val="16"/>
        </w:rPr>
      </w:pPr>
      <w:r>
        <w:rPr>
          <w:rStyle w:val="Refdenotaalpie"/>
        </w:rPr>
        <w:footnoteRef/>
      </w:r>
      <w:r>
        <w:t xml:space="preserve"> </w:t>
      </w:r>
      <w:hyperlink r:id="rId2" w:history="1">
        <w:r w:rsidRPr="006A0EE2">
          <w:rPr>
            <w:rStyle w:val="Hipervnculo"/>
            <w:rFonts w:ascii="Arial" w:hAnsi="Arial" w:cs="Arial"/>
            <w:color w:val="auto"/>
            <w:sz w:val="16"/>
            <w:szCs w:val="16"/>
          </w:rPr>
          <w:t>https://www.gob.mx/salud/acciones-y-programas/tasa-de-muertes-por-accidentes-viales-en-mexico-la-mas-baja-en-mas-de-25-anos?idiom=es</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5F88" w:rsidRDefault="00E95F88">
    <w:pPr>
      <w:spacing w:after="0" w:line="244" w:lineRule="auto"/>
      <w:ind w:left="0" w:right="0" w:firstLine="0"/>
      <w:jc w:val="center"/>
    </w:pPr>
    <w:r>
      <w:rPr>
        <w:noProof/>
      </w:rPr>
      <w:drawing>
        <wp:anchor distT="0" distB="0" distL="114300" distR="114300" simplePos="0" relativeHeight="251658240" behindDoc="0" locked="0" layoutInCell="1" allowOverlap="0">
          <wp:simplePos x="0" y="0"/>
          <wp:positionH relativeFrom="page">
            <wp:posOffset>786371</wp:posOffset>
          </wp:positionH>
          <wp:positionV relativeFrom="page">
            <wp:posOffset>185941</wp:posOffset>
          </wp:positionV>
          <wp:extent cx="1456931" cy="1359395"/>
          <wp:effectExtent l="0" t="0" r="0" b="0"/>
          <wp:wrapSquare wrapText="bothSides"/>
          <wp:docPr id="16"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1456931" cy="1359395"/>
                  </a:xfrm>
                  <a:prstGeom prst="rect">
                    <a:avLst/>
                  </a:prstGeom>
                </pic:spPr>
              </pic:pic>
            </a:graphicData>
          </a:graphic>
        </wp:anchor>
      </w:drawing>
    </w:r>
    <w:r>
      <w:rPr>
        <w:rFonts w:ascii="Times New Roman" w:eastAsia="Times New Roman" w:hAnsi="Times New Roman" w:cs="Times New Roman"/>
        <w:sz w:val="22"/>
      </w:rPr>
      <w:t xml:space="preserve">GOBIERNO DEL ESTADO DE  YUCATAN </w:t>
    </w:r>
    <w:r>
      <w:rPr>
        <w:rFonts w:ascii="Times New Roman" w:eastAsia="Times New Roman" w:hAnsi="Times New Roman" w:cs="Times New Roman"/>
        <w:b/>
      </w:rPr>
      <w:t xml:space="preserve">PODER LEGISLATIVO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3A12" w:rsidRDefault="00173A12" w:rsidP="007542ED">
    <w:pPr>
      <w:pStyle w:val="Piedepgina"/>
      <w:rPr>
        <w:rFonts w:ascii="Arial" w:eastAsia="Times New Roman" w:hAnsi="Arial" w:cs="Arial"/>
        <w:i/>
        <w:sz w:val="22"/>
        <w:szCs w:val="22"/>
      </w:rPr>
    </w:pPr>
  </w:p>
  <w:p w:rsidR="00E95F88" w:rsidRDefault="00E95F88">
    <w:pPr>
      <w:spacing w:after="0" w:line="244" w:lineRule="auto"/>
      <w:ind w:left="0" w:right="0" w:firstLine="0"/>
      <w:jc w:val="center"/>
      <w:rPr>
        <w:rFonts w:ascii="Times New Roman" w:eastAsia="Times New Roman" w:hAnsi="Times New Roman" w:cs="Times New Roman"/>
        <w:b/>
      </w:rPr>
    </w:pPr>
    <w:r>
      <w:rPr>
        <w:noProof/>
      </w:rPr>
      <mc:AlternateContent>
        <mc:Choice Requires="wps">
          <w:drawing>
            <wp:anchor distT="0" distB="0" distL="114300" distR="114300" simplePos="0" relativeHeight="251664384" behindDoc="0" locked="0" layoutInCell="1" allowOverlap="1">
              <wp:simplePos x="0" y="0"/>
              <wp:positionH relativeFrom="column">
                <wp:posOffset>1221740</wp:posOffset>
              </wp:positionH>
              <wp:positionV relativeFrom="paragraph">
                <wp:posOffset>147320</wp:posOffset>
              </wp:positionV>
              <wp:extent cx="4286250" cy="1295400"/>
              <wp:effectExtent l="0" t="0" r="0" b="0"/>
              <wp:wrapNone/>
              <wp:docPr id="19" name="Cuadro de texto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0" cy="1295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95F88" w:rsidRDefault="00E95F88" w:rsidP="002C0781">
                          <w:pPr>
                            <w:pStyle w:val="Encabezado"/>
                            <w:jc w:val="center"/>
                          </w:pPr>
                          <w:r>
                            <w:t>GOBIERNO DEL ESTADO DE  YUCATÁN</w:t>
                          </w:r>
                        </w:p>
                        <w:p w:rsidR="00E95F88" w:rsidRDefault="00E95F88" w:rsidP="002C0781">
                          <w:pPr>
                            <w:pStyle w:val="Ttulo5"/>
                            <w:spacing w:line="240" w:lineRule="auto"/>
                            <w:rPr>
                              <w:rFonts w:ascii="Times New Roman" w:hAnsi="Times New Roman"/>
                              <w:bCs/>
                              <w:sz w:val="24"/>
                            </w:rPr>
                          </w:pPr>
                          <w:r>
                            <w:rPr>
                              <w:rFonts w:ascii="Times New Roman" w:hAnsi="Times New Roman"/>
                              <w:bCs/>
                              <w:sz w:val="24"/>
                            </w:rPr>
                            <w:t>PODER LEGISLATIVO</w:t>
                          </w:r>
                        </w:p>
                        <w:p w:rsidR="00E95F88" w:rsidRDefault="00E95F88" w:rsidP="002C0781">
                          <w:pPr>
                            <w:spacing w:after="0"/>
                            <w:ind w:left="1701"/>
                            <w:rPr>
                              <w:b/>
                              <w:lang w:val="es-ES_tradnl" w:eastAsia="es-ES"/>
                            </w:rPr>
                          </w:pPr>
                        </w:p>
                        <w:p w:rsidR="007542ED" w:rsidRPr="00EC2F0F" w:rsidRDefault="007542ED" w:rsidP="007542ED">
                          <w:pPr>
                            <w:spacing w:after="0"/>
                            <w:rPr>
                              <w:rFonts w:ascii="Brush Script MT" w:hAnsi="Brush Script MT"/>
                              <w:b/>
                              <w:i/>
                              <w:sz w:val="26"/>
                              <w:szCs w:val="26"/>
                              <w:lang w:eastAsia="es-ES"/>
                            </w:rPr>
                          </w:pPr>
                          <w:r w:rsidRPr="00EC2F0F">
                            <w:rPr>
                              <w:rFonts w:ascii="Brush Script MT" w:hAnsi="Brush Script MT"/>
                              <w:b/>
                              <w:i/>
                              <w:sz w:val="26"/>
                              <w:szCs w:val="26"/>
                              <w:lang w:eastAsia="es-ES"/>
                            </w:rPr>
                            <w:t>“LXII Legislatura de la paridad de género”</w:t>
                          </w:r>
                        </w:p>
                        <w:p w:rsidR="007542ED" w:rsidRPr="0094220C" w:rsidRDefault="007542ED" w:rsidP="007542ED">
                          <w:pPr>
                            <w:spacing w:after="0"/>
                            <w:ind w:left="1701"/>
                            <w:rPr>
                              <w:b/>
                              <w:lang w:eastAsia="es-ES"/>
                            </w:rPr>
                          </w:pPr>
                        </w:p>
                        <w:p w:rsidR="007542ED" w:rsidRPr="007542ED" w:rsidRDefault="007542ED" w:rsidP="002C0781">
                          <w:pPr>
                            <w:spacing w:after="0"/>
                            <w:ind w:left="1701"/>
                            <w:rPr>
                              <w:b/>
                              <w:lang w:eastAsia="es-E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9" o:spid="_x0000_s1026" type="#_x0000_t202" style="position:absolute;left:0;text-align:left;margin-left:96.2pt;margin-top:11.6pt;width:337.5pt;height:10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" stroked="f">
              <v:textbox>
                <w:txbxContent>
                  <w:p w:rsidR="00E95F88" w:rsidRDefault="00E95F88" w:rsidP="002C0781">
                    <w:pPr>
                      <w:pStyle w:val="Encabezado"/>
                      <w:jc w:val="center"/>
                    </w:pPr>
                    <w:r>
                      <w:t>GOBIERNO DEL ESTADO DE  YUCATÁN</w:t>
                    </w:r>
                  </w:p>
                  <w:p w:rsidR="00E95F88" w:rsidRDefault="00E95F88" w:rsidP="002C0781">
                    <w:pPr>
                      <w:pStyle w:val="Ttulo5"/>
                      <w:spacing w:line="240" w:lineRule="auto"/>
                      <w:rPr>
                        <w:rFonts w:ascii="Times New Roman" w:hAnsi="Times New Roman"/>
                        <w:bCs/>
                        <w:sz w:val="24"/>
                      </w:rPr>
                    </w:pPr>
                    <w:r>
                      <w:rPr>
                        <w:rFonts w:ascii="Times New Roman" w:hAnsi="Times New Roman"/>
                        <w:bCs/>
                        <w:sz w:val="24"/>
                      </w:rPr>
                      <w:t>PODER LEGISLATIVO</w:t>
                    </w:r>
                  </w:p>
                  <w:p w:rsidR="00E95F88" w:rsidRDefault="00E95F88" w:rsidP="002C0781">
                    <w:pPr>
                      <w:spacing w:after="0"/>
                      <w:ind w:left="1701"/>
                      <w:rPr>
                        <w:b/>
                        <w:lang w:val="es-ES_tradnl" w:eastAsia="es-ES"/>
                      </w:rPr>
                    </w:pPr>
                  </w:p>
                  <w:p w:rsidR="007542ED" w:rsidRPr="00EC2F0F" w:rsidRDefault="007542ED" w:rsidP="007542ED">
                    <w:pPr>
                      <w:spacing w:after="0"/>
                      <w:rPr>
                        <w:rFonts w:ascii="Brush Script MT" w:hAnsi="Brush Script MT"/>
                        <w:b/>
                        <w:i/>
                        <w:sz w:val="26"/>
                        <w:szCs w:val="26"/>
                        <w:lang w:eastAsia="es-ES"/>
                      </w:rPr>
                    </w:pPr>
                    <w:r w:rsidRPr="00EC2F0F">
                      <w:rPr>
                        <w:rFonts w:ascii="Brush Script MT" w:hAnsi="Brush Script MT"/>
                        <w:b/>
                        <w:i/>
                        <w:sz w:val="26"/>
                        <w:szCs w:val="26"/>
                        <w:lang w:eastAsia="es-ES"/>
                      </w:rPr>
                      <w:t>“LXII Legislatura de la paridad de género”</w:t>
                    </w:r>
                  </w:p>
                  <w:p w:rsidR="007542ED" w:rsidRPr="0094220C" w:rsidRDefault="007542ED" w:rsidP="007542ED">
                    <w:pPr>
                      <w:spacing w:after="0"/>
                      <w:ind w:left="1701"/>
                      <w:rPr>
                        <w:b/>
                        <w:lang w:eastAsia="es-ES"/>
                      </w:rPr>
                    </w:pPr>
                  </w:p>
                  <w:p w:rsidR="007542ED" w:rsidRPr="007542ED" w:rsidRDefault="007542ED" w:rsidP="002C0781">
                    <w:pPr>
                      <w:spacing w:after="0"/>
                      <w:ind w:left="1701"/>
                      <w:rPr>
                        <w:b/>
                        <w:lang w:eastAsia="es-ES"/>
                      </w:rPr>
                    </w:pPr>
                  </w:p>
                </w:txbxContent>
              </v:textbox>
            </v:shape>
          </w:pict>
        </mc:Fallback>
      </mc:AlternateContent>
    </w:r>
    <w:r>
      <w:rPr>
        <w:noProof/>
      </w:rPr>
      <w:drawing>
        <wp:anchor distT="0" distB="0" distL="114300" distR="114300" simplePos="0" relativeHeight="251658752" behindDoc="0" locked="0" layoutInCell="1" allowOverlap="1" wp14:anchorId="196F94DE" wp14:editId="68AED7FF">
          <wp:simplePos x="0" y="0"/>
          <wp:positionH relativeFrom="column">
            <wp:posOffset>-752475</wp:posOffset>
          </wp:positionH>
          <wp:positionV relativeFrom="paragraph">
            <wp:posOffset>73025</wp:posOffset>
          </wp:positionV>
          <wp:extent cx="1029335" cy="1019175"/>
          <wp:effectExtent l="0" t="0" r="0" b="9525"/>
          <wp:wrapNone/>
          <wp:docPr id="21" name="Imagen 21" descr="sello_escudo_nacional_mexicano_by_gigaborgesnx-d6km3k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ello_escudo_nacional_mexicano_by_gigaborgesnx-d6km3k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9335" cy="10191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95F88" w:rsidRDefault="00E95F88" w:rsidP="00CF51E1">
    <w:pPr>
      <w:pStyle w:val="Encabezado"/>
      <w:tabs>
        <w:tab w:val="clear" w:pos="4252"/>
        <w:tab w:val="clear" w:pos="8504"/>
        <w:tab w:val="left" w:pos="735"/>
      </w:tabs>
    </w:pPr>
    <w:r>
      <w:tab/>
    </w:r>
  </w:p>
  <w:p w:rsidR="00E95F88" w:rsidRDefault="00E95F88">
    <w:pPr>
      <w:spacing w:after="0" w:line="244" w:lineRule="auto"/>
      <w:ind w:left="0" w:right="0" w:firstLine="0"/>
      <w:jc w:val="center"/>
    </w:pPr>
    <w:r>
      <w:rPr>
        <w:noProof/>
      </w:rPr>
      <mc:AlternateContent>
        <mc:Choice Requires="wps">
          <w:drawing>
            <wp:anchor distT="45720" distB="45720" distL="114300" distR="114300" simplePos="0" relativeHeight="251671552" behindDoc="0" locked="0" layoutInCell="1" allowOverlap="1">
              <wp:simplePos x="0" y="0"/>
              <wp:positionH relativeFrom="column">
                <wp:posOffset>-1026160</wp:posOffset>
              </wp:positionH>
              <wp:positionV relativeFrom="paragraph">
                <wp:posOffset>688975</wp:posOffset>
              </wp:positionV>
              <wp:extent cx="1571625" cy="485775"/>
              <wp:effectExtent l="0" t="0" r="9525" b="9525"/>
              <wp:wrapNone/>
              <wp:docPr id="20" name="Cuadro de texto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485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95F88" w:rsidRPr="00381914" w:rsidRDefault="00E95F88"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LXI</w:t>
                          </w:r>
                          <w:r>
                            <w:rPr>
                              <w:rFonts w:ascii="Tahoma" w:hAnsi="Tahoma" w:cs="Tahoma"/>
                              <w:sz w:val="15"/>
                              <w:szCs w:val="15"/>
                            </w:rPr>
                            <w:t>I</w:t>
                          </w:r>
                          <w:r w:rsidRPr="00381914">
                            <w:rPr>
                              <w:rFonts w:ascii="Tahoma" w:hAnsi="Tahoma" w:cs="Tahoma"/>
                              <w:sz w:val="15"/>
                              <w:szCs w:val="15"/>
                            </w:rPr>
                            <w:t xml:space="preserve"> LEGISLATURA DEL ESTADO </w:t>
                          </w:r>
                        </w:p>
                        <w:p w:rsidR="00E95F88" w:rsidRPr="00381914" w:rsidRDefault="00E95F88"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 xml:space="preserve">LIBRE Y SOBERANO </w:t>
                          </w:r>
                        </w:p>
                        <w:p w:rsidR="00E95F88" w:rsidRPr="00381914" w:rsidRDefault="00E95F88"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DE YUCATÁN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20" o:spid="_x0000_s1027" type="#_x0000_t202" style="position:absolute;left:0;text-align:left;margin-left:-80.8pt;margin-top:54.25pt;width:123.75pt;height:38.2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" stroked="f">
              <v:textbox>
                <w:txbxContent>
                  <w:p w:rsidR="00E95F88" w:rsidRPr="00381914" w:rsidRDefault="00E95F88"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LXI</w:t>
                    </w:r>
                    <w:r>
                      <w:rPr>
                        <w:rFonts w:ascii="Tahoma" w:hAnsi="Tahoma" w:cs="Tahoma"/>
                        <w:sz w:val="15"/>
                        <w:szCs w:val="15"/>
                      </w:rPr>
                      <w:t>I</w:t>
                    </w:r>
                    <w:r w:rsidRPr="00381914">
                      <w:rPr>
                        <w:rFonts w:ascii="Tahoma" w:hAnsi="Tahoma" w:cs="Tahoma"/>
                        <w:sz w:val="15"/>
                        <w:szCs w:val="15"/>
                      </w:rPr>
                      <w:t xml:space="preserve"> LEGISLATURA DEL ESTADO </w:t>
                    </w:r>
                  </w:p>
                  <w:p w:rsidR="00E95F88" w:rsidRPr="00381914" w:rsidRDefault="00E95F88"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 xml:space="preserve">LIBRE Y SOBERANO </w:t>
                    </w:r>
                  </w:p>
                  <w:p w:rsidR="00E95F88" w:rsidRPr="00381914" w:rsidRDefault="00E95F88"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DE YUCATÁN</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5F88" w:rsidRDefault="00E95F88">
    <w:pPr>
      <w:spacing w:after="0" w:line="244" w:lineRule="auto"/>
      <w:ind w:left="0" w:right="0" w:firstLine="0"/>
      <w:jc w:val="center"/>
    </w:pPr>
    <w:r>
      <w:rPr>
        <w:noProof/>
      </w:rPr>
      <w:drawing>
        <wp:anchor distT="0" distB="0" distL="114300" distR="114300" simplePos="0" relativeHeight="251660288" behindDoc="0" locked="0" layoutInCell="1" allowOverlap="0">
          <wp:simplePos x="0" y="0"/>
          <wp:positionH relativeFrom="page">
            <wp:posOffset>786371</wp:posOffset>
          </wp:positionH>
          <wp:positionV relativeFrom="page">
            <wp:posOffset>185941</wp:posOffset>
          </wp:positionV>
          <wp:extent cx="1456931" cy="1359395"/>
          <wp:effectExtent l="0" t="0" r="0" b="0"/>
          <wp:wrapSquare wrapText="bothSides"/>
          <wp:docPr id="18"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1456931" cy="1359395"/>
                  </a:xfrm>
                  <a:prstGeom prst="rect">
                    <a:avLst/>
                  </a:prstGeom>
                </pic:spPr>
              </pic:pic>
            </a:graphicData>
          </a:graphic>
        </wp:anchor>
      </w:drawing>
    </w:r>
    <w:r>
      <w:rPr>
        <w:rFonts w:ascii="Times New Roman" w:eastAsia="Times New Roman" w:hAnsi="Times New Roman" w:cs="Times New Roman"/>
        <w:sz w:val="22"/>
      </w:rPr>
      <w:t xml:space="preserve">GOBIERNO DEL ESTADO DE  YUCATAN </w:t>
    </w:r>
    <w:r>
      <w:rPr>
        <w:rFonts w:ascii="Times New Roman" w:eastAsia="Times New Roman" w:hAnsi="Times New Roman" w:cs="Times New Roman"/>
        <w:b/>
      </w:rPr>
      <w:t xml:space="preserve">PODER LEGISLATIVO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A4418E"/>
    <w:multiLevelType w:val="hybridMultilevel"/>
    <w:tmpl w:val="3206916E"/>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MX" w:vendorID="64" w:dllVersion="131078" w:nlCheck="1" w:checkStyle="0"/>
  <w:activeWritingStyle w:appName="MSWord" w:lang="es-ES_tradnl" w:vendorID="64" w:dllVersion="131078" w:nlCheck="1" w:checkStyle="0"/>
  <w:activeWritingStyle w:appName="MSWord" w:lang="es-ES" w:vendorID="64" w:dllVersion="131078" w:nlCheck="1" w:checkStyle="1"/>
  <w:activeWritingStyle w:appName="MSWord" w:lang="en-US" w:vendorID="64" w:dllVersion="131078" w:nlCheck="1" w:checkStyle="1"/>
  <w:defaultTabStop w:val="708"/>
  <w:hyphenationZone w:val="425"/>
  <w:characterSpacingControl w:val="doNotCompress"/>
  <w:hdrShapeDefaults>
    <o:shapedefaults v:ext="edit" spidmax="1249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4CE1"/>
    <w:rsid w:val="000001E9"/>
    <w:rsid w:val="00000C33"/>
    <w:rsid w:val="00002BF6"/>
    <w:rsid w:val="000062DE"/>
    <w:rsid w:val="000178FF"/>
    <w:rsid w:val="00022400"/>
    <w:rsid w:val="000256AF"/>
    <w:rsid w:val="00027EFA"/>
    <w:rsid w:val="00034F57"/>
    <w:rsid w:val="00036CC2"/>
    <w:rsid w:val="00040325"/>
    <w:rsid w:val="00040C28"/>
    <w:rsid w:val="00041B7E"/>
    <w:rsid w:val="00042B2B"/>
    <w:rsid w:val="00045FEC"/>
    <w:rsid w:val="000466B6"/>
    <w:rsid w:val="000505ED"/>
    <w:rsid w:val="0005188B"/>
    <w:rsid w:val="000562E0"/>
    <w:rsid w:val="0006084F"/>
    <w:rsid w:val="000611DB"/>
    <w:rsid w:val="00062E48"/>
    <w:rsid w:val="000636FE"/>
    <w:rsid w:val="00063F97"/>
    <w:rsid w:val="00070014"/>
    <w:rsid w:val="000727B0"/>
    <w:rsid w:val="00073B6A"/>
    <w:rsid w:val="00075B69"/>
    <w:rsid w:val="00080B3C"/>
    <w:rsid w:val="00081173"/>
    <w:rsid w:val="00081700"/>
    <w:rsid w:val="00082E6E"/>
    <w:rsid w:val="00085D02"/>
    <w:rsid w:val="00086021"/>
    <w:rsid w:val="000908F3"/>
    <w:rsid w:val="000A2CA9"/>
    <w:rsid w:val="000A6E07"/>
    <w:rsid w:val="000A6E66"/>
    <w:rsid w:val="000B015E"/>
    <w:rsid w:val="000B0AF9"/>
    <w:rsid w:val="000B443B"/>
    <w:rsid w:val="000B4F9B"/>
    <w:rsid w:val="000B51F5"/>
    <w:rsid w:val="000B5931"/>
    <w:rsid w:val="000C37BC"/>
    <w:rsid w:val="000C38B3"/>
    <w:rsid w:val="000C524D"/>
    <w:rsid w:val="000C5974"/>
    <w:rsid w:val="000C677F"/>
    <w:rsid w:val="000C6DF2"/>
    <w:rsid w:val="000D0727"/>
    <w:rsid w:val="000D0D28"/>
    <w:rsid w:val="000D5C62"/>
    <w:rsid w:val="000D652E"/>
    <w:rsid w:val="000E2FB0"/>
    <w:rsid w:val="000E3041"/>
    <w:rsid w:val="000F3DB6"/>
    <w:rsid w:val="000F3F8C"/>
    <w:rsid w:val="00100B94"/>
    <w:rsid w:val="00101C60"/>
    <w:rsid w:val="0010302F"/>
    <w:rsid w:val="00115C55"/>
    <w:rsid w:val="00115F14"/>
    <w:rsid w:val="001179FA"/>
    <w:rsid w:val="00126CB3"/>
    <w:rsid w:val="00127389"/>
    <w:rsid w:val="00133994"/>
    <w:rsid w:val="00133DF0"/>
    <w:rsid w:val="00136C36"/>
    <w:rsid w:val="0014144B"/>
    <w:rsid w:val="001437E3"/>
    <w:rsid w:val="00143DAC"/>
    <w:rsid w:val="00145A19"/>
    <w:rsid w:val="00147A9F"/>
    <w:rsid w:val="00150BEA"/>
    <w:rsid w:val="001572E6"/>
    <w:rsid w:val="001579B1"/>
    <w:rsid w:val="001628C7"/>
    <w:rsid w:val="00162C34"/>
    <w:rsid w:val="00162DFD"/>
    <w:rsid w:val="00164BF3"/>
    <w:rsid w:val="00165FF8"/>
    <w:rsid w:val="00173A12"/>
    <w:rsid w:val="00173FA7"/>
    <w:rsid w:val="00174AC9"/>
    <w:rsid w:val="001753F5"/>
    <w:rsid w:val="00180EA2"/>
    <w:rsid w:val="00181956"/>
    <w:rsid w:val="0018314C"/>
    <w:rsid w:val="00191AE8"/>
    <w:rsid w:val="00192C28"/>
    <w:rsid w:val="001A0051"/>
    <w:rsid w:val="001A6542"/>
    <w:rsid w:val="001A7AE7"/>
    <w:rsid w:val="001A7B9D"/>
    <w:rsid w:val="001B1D9B"/>
    <w:rsid w:val="001B25A0"/>
    <w:rsid w:val="001B2D29"/>
    <w:rsid w:val="001B3A24"/>
    <w:rsid w:val="001B3B14"/>
    <w:rsid w:val="001B461D"/>
    <w:rsid w:val="001B46D3"/>
    <w:rsid w:val="001B59D4"/>
    <w:rsid w:val="001B6017"/>
    <w:rsid w:val="001C0F3B"/>
    <w:rsid w:val="001C6020"/>
    <w:rsid w:val="001C7067"/>
    <w:rsid w:val="001D0020"/>
    <w:rsid w:val="001D2DE4"/>
    <w:rsid w:val="001D6C9A"/>
    <w:rsid w:val="001E0BF4"/>
    <w:rsid w:val="001E1519"/>
    <w:rsid w:val="001E20BB"/>
    <w:rsid w:val="001E2144"/>
    <w:rsid w:val="001E325C"/>
    <w:rsid w:val="001E3B7D"/>
    <w:rsid w:val="001E41BE"/>
    <w:rsid w:val="001E6240"/>
    <w:rsid w:val="001F0B6D"/>
    <w:rsid w:val="001F36C4"/>
    <w:rsid w:val="001F471F"/>
    <w:rsid w:val="001F5603"/>
    <w:rsid w:val="001F6687"/>
    <w:rsid w:val="002008C9"/>
    <w:rsid w:val="0020208D"/>
    <w:rsid w:val="00204DC4"/>
    <w:rsid w:val="00205A90"/>
    <w:rsid w:val="00225955"/>
    <w:rsid w:val="0022759D"/>
    <w:rsid w:val="002327E9"/>
    <w:rsid w:val="002340B8"/>
    <w:rsid w:val="002358C0"/>
    <w:rsid w:val="00253CAF"/>
    <w:rsid w:val="00255CDB"/>
    <w:rsid w:val="00256E89"/>
    <w:rsid w:val="00261B8F"/>
    <w:rsid w:val="002626A4"/>
    <w:rsid w:val="00266801"/>
    <w:rsid w:val="002679ED"/>
    <w:rsid w:val="00273A7A"/>
    <w:rsid w:val="00274629"/>
    <w:rsid w:val="0027696D"/>
    <w:rsid w:val="00281CF4"/>
    <w:rsid w:val="0028264A"/>
    <w:rsid w:val="0028596B"/>
    <w:rsid w:val="00286547"/>
    <w:rsid w:val="00290823"/>
    <w:rsid w:val="00291DF7"/>
    <w:rsid w:val="00297C44"/>
    <w:rsid w:val="00297DC5"/>
    <w:rsid w:val="002A1CD3"/>
    <w:rsid w:val="002A6B12"/>
    <w:rsid w:val="002A6DDB"/>
    <w:rsid w:val="002A7C64"/>
    <w:rsid w:val="002B059E"/>
    <w:rsid w:val="002B1ABE"/>
    <w:rsid w:val="002B568E"/>
    <w:rsid w:val="002B6D75"/>
    <w:rsid w:val="002C0781"/>
    <w:rsid w:val="002C1550"/>
    <w:rsid w:val="002D4277"/>
    <w:rsid w:val="002D46A3"/>
    <w:rsid w:val="002E2E91"/>
    <w:rsid w:val="002E66DB"/>
    <w:rsid w:val="002E6C0A"/>
    <w:rsid w:val="002E7829"/>
    <w:rsid w:val="002F0639"/>
    <w:rsid w:val="002F0D18"/>
    <w:rsid w:val="002F2BFF"/>
    <w:rsid w:val="002F3F72"/>
    <w:rsid w:val="002F5197"/>
    <w:rsid w:val="00303B9F"/>
    <w:rsid w:val="00304347"/>
    <w:rsid w:val="003074BF"/>
    <w:rsid w:val="0031106B"/>
    <w:rsid w:val="00311CDA"/>
    <w:rsid w:val="0031423A"/>
    <w:rsid w:val="00315F37"/>
    <w:rsid w:val="00320649"/>
    <w:rsid w:val="00323D18"/>
    <w:rsid w:val="0032423C"/>
    <w:rsid w:val="003269F6"/>
    <w:rsid w:val="003274E0"/>
    <w:rsid w:val="0033048A"/>
    <w:rsid w:val="00330C12"/>
    <w:rsid w:val="003331CB"/>
    <w:rsid w:val="00343123"/>
    <w:rsid w:val="00343A04"/>
    <w:rsid w:val="003440CC"/>
    <w:rsid w:val="00345EA6"/>
    <w:rsid w:val="00346A7A"/>
    <w:rsid w:val="00346AD6"/>
    <w:rsid w:val="003476F4"/>
    <w:rsid w:val="00351C47"/>
    <w:rsid w:val="00352955"/>
    <w:rsid w:val="00354180"/>
    <w:rsid w:val="00356003"/>
    <w:rsid w:val="00357E64"/>
    <w:rsid w:val="00360EC2"/>
    <w:rsid w:val="003859CB"/>
    <w:rsid w:val="00387D11"/>
    <w:rsid w:val="003920AE"/>
    <w:rsid w:val="0039385A"/>
    <w:rsid w:val="00394404"/>
    <w:rsid w:val="00394CE1"/>
    <w:rsid w:val="003A088D"/>
    <w:rsid w:val="003A40BA"/>
    <w:rsid w:val="003A52EE"/>
    <w:rsid w:val="003A553C"/>
    <w:rsid w:val="003B66D5"/>
    <w:rsid w:val="003C187C"/>
    <w:rsid w:val="003C5054"/>
    <w:rsid w:val="003C73DF"/>
    <w:rsid w:val="003D02FB"/>
    <w:rsid w:val="003D09A4"/>
    <w:rsid w:val="003D2137"/>
    <w:rsid w:val="003D5BE1"/>
    <w:rsid w:val="003D6CD1"/>
    <w:rsid w:val="003D716E"/>
    <w:rsid w:val="003D7643"/>
    <w:rsid w:val="003E66BB"/>
    <w:rsid w:val="003E6E5B"/>
    <w:rsid w:val="003F0D24"/>
    <w:rsid w:val="003F0DED"/>
    <w:rsid w:val="003F2083"/>
    <w:rsid w:val="003F397E"/>
    <w:rsid w:val="003F410F"/>
    <w:rsid w:val="003F76E9"/>
    <w:rsid w:val="004002A5"/>
    <w:rsid w:val="004010C2"/>
    <w:rsid w:val="00407E91"/>
    <w:rsid w:val="004113D0"/>
    <w:rsid w:val="004118C7"/>
    <w:rsid w:val="00414492"/>
    <w:rsid w:val="00414E5E"/>
    <w:rsid w:val="0042119C"/>
    <w:rsid w:val="004230F8"/>
    <w:rsid w:val="004238C2"/>
    <w:rsid w:val="00424C08"/>
    <w:rsid w:val="00425BE0"/>
    <w:rsid w:val="00430306"/>
    <w:rsid w:val="0043074A"/>
    <w:rsid w:val="00431985"/>
    <w:rsid w:val="004349BD"/>
    <w:rsid w:val="00436F6C"/>
    <w:rsid w:val="00443CA1"/>
    <w:rsid w:val="0044518D"/>
    <w:rsid w:val="004458A0"/>
    <w:rsid w:val="00446925"/>
    <w:rsid w:val="004563DB"/>
    <w:rsid w:val="00460269"/>
    <w:rsid w:val="00461363"/>
    <w:rsid w:val="004629AE"/>
    <w:rsid w:val="00463512"/>
    <w:rsid w:val="00472776"/>
    <w:rsid w:val="00473BEB"/>
    <w:rsid w:val="004753FF"/>
    <w:rsid w:val="00475766"/>
    <w:rsid w:val="004761DF"/>
    <w:rsid w:val="00482C82"/>
    <w:rsid w:val="0048335C"/>
    <w:rsid w:val="00484527"/>
    <w:rsid w:val="0049057B"/>
    <w:rsid w:val="00495049"/>
    <w:rsid w:val="004977A5"/>
    <w:rsid w:val="004A73FD"/>
    <w:rsid w:val="004A76CF"/>
    <w:rsid w:val="004A7ACB"/>
    <w:rsid w:val="004A7E28"/>
    <w:rsid w:val="004B4CAC"/>
    <w:rsid w:val="004B6C20"/>
    <w:rsid w:val="004B6EFA"/>
    <w:rsid w:val="004B7773"/>
    <w:rsid w:val="004B7E67"/>
    <w:rsid w:val="004C0693"/>
    <w:rsid w:val="004C51A5"/>
    <w:rsid w:val="004C6CB1"/>
    <w:rsid w:val="004D063C"/>
    <w:rsid w:val="004D067C"/>
    <w:rsid w:val="004D4DDD"/>
    <w:rsid w:val="004D7F1F"/>
    <w:rsid w:val="004E1691"/>
    <w:rsid w:val="004E2ABB"/>
    <w:rsid w:val="004E4FC4"/>
    <w:rsid w:val="004E5CAA"/>
    <w:rsid w:val="004F6D43"/>
    <w:rsid w:val="004F75A3"/>
    <w:rsid w:val="00506355"/>
    <w:rsid w:val="0050639C"/>
    <w:rsid w:val="00507BBE"/>
    <w:rsid w:val="0051012E"/>
    <w:rsid w:val="005108B0"/>
    <w:rsid w:val="005109B0"/>
    <w:rsid w:val="0051151D"/>
    <w:rsid w:val="00515B5D"/>
    <w:rsid w:val="005244EA"/>
    <w:rsid w:val="00531D35"/>
    <w:rsid w:val="005334AF"/>
    <w:rsid w:val="00533AD6"/>
    <w:rsid w:val="00536359"/>
    <w:rsid w:val="005408FB"/>
    <w:rsid w:val="00546937"/>
    <w:rsid w:val="00552156"/>
    <w:rsid w:val="005535C1"/>
    <w:rsid w:val="005539AA"/>
    <w:rsid w:val="00555DED"/>
    <w:rsid w:val="00563291"/>
    <w:rsid w:val="0056664B"/>
    <w:rsid w:val="005739AF"/>
    <w:rsid w:val="00575A33"/>
    <w:rsid w:val="00576C3D"/>
    <w:rsid w:val="00577B7D"/>
    <w:rsid w:val="00577DD5"/>
    <w:rsid w:val="00580526"/>
    <w:rsid w:val="005826A4"/>
    <w:rsid w:val="00585695"/>
    <w:rsid w:val="00586FE2"/>
    <w:rsid w:val="0059190A"/>
    <w:rsid w:val="005945C9"/>
    <w:rsid w:val="005A2416"/>
    <w:rsid w:val="005A48D4"/>
    <w:rsid w:val="005A5BDD"/>
    <w:rsid w:val="005A638D"/>
    <w:rsid w:val="005A69D7"/>
    <w:rsid w:val="005A6A75"/>
    <w:rsid w:val="005B2037"/>
    <w:rsid w:val="005B4EA9"/>
    <w:rsid w:val="005B7251"/>
    <w:rsid w:val="005C0683"/>
    <w:rsid w:val="005C16D4"/>
    <w:rsid w:val="005C7697"/>
    <w:rsid w:val="005D45D4"/>
    <w:rsid w:val="005D5D43"/>
    <w:rsid w:val="005D6400"/>
    <w:rsid w:val="005E2585"/>
    <w:rsid w:val="005E47E5"/>
    <w:rsid w:val="005E49CA"/>
    <w:rsid w:val="005E7CA8"/>
    <w:rsid w:val="005F36E3"/>
    <w:rsid w:val="005F5E67"/>
    <w:rsid w:val="006003EF"/>
    <w:rsid w:val="00601DC8"/>
    <w:rsid w:val="00603357"/>
    <w:rsid w:val="00604FA9"/>
    <w:rsid w:val="006076BC"/>
    <w:rsid w:val="006130FC"/>
    <w:rsid w:val="0061384C"/>
    <w:rsid w:val="006145C9"/>
    <w:rsid w:val="00616F14"/>
    <w:rsid w:val="00617E50"/>
    <w:rsid w:val="00620DDC"/>
    <w:rsid w:val="0063029B"/>
    <w:rsid w:val="006316E5"/>
    <w:rsid w:val="00631786"/>
    <w:rsid w:val="0063407A"/>
    <w:rsid w:val="0063427F"/>
    <w:rsid w:val="00635CFE"/>
    <w:rsid w:val="006360EB"/>
    <w:rsid w:val="006363F5"/>
    <w:rsid w:val="0063743A"/>
    <w:rsid w:val="00637805"/>
    <w:rsid w:val="00641D4D"/>
    <w:rsid w:val="00643C82"/>
    <w:rsid w:val="006440A1"/>
    <w:rsid w:val="0064458A"/>
    <w:rsid w:val="0064462A"/>
    <w:rsid w:val="006463AE"/>
    <w:rsid w:val="00646CEC"/>
    <w:rsid w:val="00652AA9"/>
    <w:rsid w:val="006531A8"/>
    <w:rsid w:val="00654DE2"/>
    <w:rsid w:val="00654E7F"/>
    <w:rsid w:val="00657815"/>
    <w:rsid w:val="0066098F"/>
    <w:rsid w:val="006706B6"/>
    <w:rsid w:val="00672C23"/>
    <w:rsid w:val="00681287"/>
    <w:rsid w:val="006854B3"/>
    <w:rsid w:val="00685C4F"/>
    <w:rsid w:val="00691173"/>
    <w:rsid w:val="00691AA4"/>
    <w:rsid w:val="00692DEB"/>
    <w:rsid w:val="00697153"/>
    <w:rsid w:val="006A0EE2"/>
    <w:rsid w:val="006A42C5"/>
    <w:rsid w:val="006A4F32"/>
    <w:rsid w:val="006A7939"/>
    <w:rsid w:val="006B13F3"/>
    <w:rsid w:val="006C0363"/>
    <w:rsid w:val="006C4945"/>
    <w:rsid w:val="006C69F5"/>
    <w:rsid w:val="006D0204"/>
    <w:rsid w:val="006D2572"/>
    <w:rsid w:val="006D6661"/>
    <w:rsid w:val="006D66AA"/>
    <w:rsid w:val="006E2AF9"/>
    <w:rsid w:val="006E47BB"/>
    <w:rsid w:val="006F692B"/>
    <w:rsid w:val="007012D9"/>
    <w:rsid w:val="007043D0"/>
    <w:rsid w:val="00705EAB"/>
    <w:rsid w:val="00710452"/>
    <w:rsid w:val="00710DD3"/>
    <w:rsid w:val="00715EF4"/>
    <w:rsid w:val="00716F0A"/>
    <w:rsid w:val="00724B49"/>
    <w:rsid w:val="00734021"/>
    <w:rsid w:val="00743015"/>
    <w:rsid w:val="007447B1"/>
    <w:rsid w:val="0075036F"/>
    <w:rsid w:val="007508BB"/>
    <w:rsid w:val="00751EB8"/>
    <w:rsid w:val="007542ED"/>
    <w:rsid w:val="007613FD"/>
    <w:rsid w:val="00761A27"/>
    <w:rsid w:val="007654CB"/>
    <w:rsid w:val="00765908"/>
    <w:rsid w:val="0076690B"/>
    <w:rsid w:val="00766D66"/>
    <w:rsid w:val="0077303E"/>
    <w:rsid w:val="007733F0"/>
    <w:rsid w:val="00773EC4"/>
    <w:rsid w:val="00774BAB"/>
    <w:rsid w:val="00774BC2"/>
    <w:rsid w:val="00782F04"/>
    <w:rsid w:val="00783DAA"/>
    <w:rsid w:val="00785375"/>
    <w:rsid w:val="00786F9E"/>
    <w:rsid w:val="007933EB"/>
    <w:rsid w:val="007A0535"/>
    <w:rsid w:val="007A0FC6"/>
    <w:rsid w:val="007A2C40"/>
    <w:rsid w:val="007A3C01"/>
    <w:rsid w:val="007A4CC3"/>
    <w:rsid w:val="007A743E"/>
    <w:rsid w:val="007B07F8"/>
    <w:rsid w:val="007B2FFB"/>
    <w:rsid w:val="007B5DDC"/>
    <w:rsid w:val="007C1E82"/>
    <w:rsid w:val="007C404C"/>
    <w:rsid w:val="007C641C"/>
    <w:rsid w:val="007C7980"/>
    <w:rsid w:val="007D3D8D"/>
    <w:rsid w:val="007D3DA8"/>
    <w:rsid w:val="007D4273"/>
    <w:rsid w:val="007E4843"/>
    <w:rsid w:val="007E50B6"/>
    <w:rsid w:val="007E60DE"/>
    <w:rsid w:val="007F3AF9"/>
    <w:rsid w:val="007F3BE4"/>
    <w:rsid w:val="007F41CA"/>
    <w:rsid w:val="0080515B"/>
    <w:rsid w:val="0080708A"/>
    <w:rsid w:val="00807D10"/>
    <w:rsid w:val="00810FCE"/>
    <w:rsid w:val="008144AF"/>
    <w:rsid w:val="00814D98"/>
    <w:rsid w:val="00815A2A"/>
    <w:rsid w:val="008160E5"/>
    <w:rsid w:val="0082241A"/>
    <w:rsid w:val="00822A34"/>
    <w:rsid w:val="00824030"/>
    <w:rsid w:val="008256CC"/>
    <w:rsid w:val="0083230D"/>
    <w:rsid w:val="00832F48"/>
    <w:rsid w:val="0083429C"/>
    <w:rsid w:val="008345D1"/>
    <w:rsid w:val="008347DF"/>
    <w:rsid w:val="00842E87"/>
    <w:rsid w:val="00844470"/>
    <w:rsid w:val="00850332"/>
    <w:rsid w:val="008575D7"/>
    <w:rsid w:val="00862292"/>
    <w:rsid w:val="0088570C"/>
    <w:rsid w:val="0089102A"/>
    <w:rsid w:val="00892FC1"/>
    <w:rsid w:val="008932C8"/>
    <w:rsid w:val="00897946"/>
    <w:rsid w:val="008A5BAE"/>
    <w:rsid w:val="008B363A"/>
    <w:rsid w:val="008B49FD"/>
    <w:rsid w:val="008B5C47"/>
    <w:rsid w:val="008B734D"/>
    <w:rsid w:val="008C1239"/>
    <w:rsid w:val="008C16B4"/>
    <w:rsid w:val="008C28F7"/>
    <w:rsid w:val="008D1E05"/>
    <w:rsid w:val="008D7B09"/>
    <w:rsid w:val="008E07B6"/>
    <w:rsid w:val="008E0EFC"/>
    <w:rsid w:val="008E1D24"/>
    <w:rsid w:val="008E54F4"/>
    <w:rsid w:val="008F0D58"/>
    <w:rsid w:val="008F46FA"/>
    <w:rsid w:val="008F7CB6"/>
    <w:rsid w:val="00900C30"/>
    <w:rsid w:val="009033F3"/>
    <w:rsid w:val="00903717"/>
    <w:rsid w:val="00903ED0"/>
    <w:rsid w:val="00905A3E"/>
    <w:rsid w:val="009104B6"/>
    <w:rsid w:val="00916AA5"/>
    <w:rsid w:val="00916DDF"/>
    <w:rsid w:val="00923896"/>
    <w:rsid w:val="00943FB0"/>
    <w:rsid w:val="009454AE"/>
    <w:rsid w:val="00947E6D"/>
    <w:rsid w:val="00950739"/>
    <w:rsid w:val="009507AE"/>
    <w:rsid w:val="009507D8"/>
    <w:rsid w:val="00954BFF"/>
    <w:rsid w:val="0095536D"/>
    <w:rsid w:val="00963E39"/>
    <w:rsid w:val="009649DC"/>
    <w:rsid w:val="009722EC"/>
    <w:rsid w:val="00973D38"/>
    <w:rsid w:val="00974280"/>
    <w:rsid w:val="00981747"/>
    <w:rsid w:val="00981789"/>
    <w:rsid w:val="00987318"/>
    <w:rsid w:val="009937FA"/>
    <w:rsid w:val="00997E79"/>
    <w:rsid w:val="009A2623"/>
    <w:rsid w:val="009A5E08"/>
    <w:rsid w:val="009B531B"/>
    <w:rsid w:val="009C2EAF"/>
    <w:rsid w:val="009C6605"/>
    <w:rsid w:val="009D0493"/>
    <w:rsid w:val="009D1444"/>
    <w:rsid w:val="009D2130"/>
    <w:rsid w:val="009D456B"/>
    <w:rsid w:val="009D6422"/>
    <w:rsid w:val="009E2209"/>
    <w:rsid w:val="009E23FB"/>
    <w:rsid w:val="009E2FC6"/>
    <w:rsid w:val="009E5A77"/>
    <w:rsid w:val="009E61AA"/>
    <w:rsid w:val="009F005E"/>
    <w:rsid w:val="009F2741"/>
    <w:rsid w:val="009F468B"/>
    <w:rsid w:val="009F47CE"/>
    <w:rsid w:val="00A0363F"/>
    <w:rsid w:val="00A13E67"/>
    <w:rsid w:val="00A168E0"/>
    <w:rsid w:val="00A24A06"/>
    <w:rsid w:val="00A3196C"/>
    <w:rsid w:val="00A3282F"/>
    <w:rsid w:val="00A36606"/>
    <w:rsid w:val="00A411C5"/>
    <w:rsid w:val="00A42F90"/>
    <w:rsid w:val="00A445AB"/>
    <w:rsid w:val="00A45AC6"/>
    <w:rsid w:val="00A46744"/>
    <w:rsid w:val="00A46766"/>
    <w:rsid w:val="00A47832"/>
    <w:rsid w:val="00A50A25"/>
    <w:rsid w:val="00A56D1E"/>
    <w:rsid w:val="00A606B2"/>
    <w:rsid w:val="00A607EE"/>
    <w:rsid w:val="00A609B0"/>
    <w:rsid w:val="00A631D7"/>
    <w:rsid w:val="00A70290"/>
    <w:rsid w:val="00A706D1"/>
    <w:rsid w:val="00A716D7"/>
    <w:rsid w:val="00A71919"/>
    <w:rsid w:val="00A75D09"/>
    <w:rsid w:val="00A75E0B"/>
    <w:rsid w:val="00A76D83"/>
    <w:rsid w:val="00A85D1E"/>
    <w:rsid w:val="00A86817"/>
    <w:rsid w:val="00A868E6"/>
    <w:rsid w:val="00A87FCF"/>
    <w:rsid w:val="00A936CD"/>
    <w:rsid w:val="00A9622E"/>
    <w:rsid w:val="00A970C3"/>
    <w:rsid w:val="00A97EAF"/>
    <w:rsid w:val="00AA17C6"/>
    <w:rsid w:val="00AA190A"/>
    <w:rsid w:val="00AB0663"/>
    <w:rsid w:val="00AB11B4"/>
    <w:rsid w:val="00AB66DF"/>
    <w:rsid w:val="00AC28B1"/>
    <w:rsid w:val="00AC3812"/>
    <w:rsid w:val="00AC6E8A"/>
    <w:rsid w:val="00AD2ABC"/>
    <w:rsid w:val="00AD522F"/>
    <w:rsid w:val="00AD680F"/>
    <w:rsid w:val="00AE1759"/>
    <w:rsid w:val="00AE225D"/>
    <w:rsid w:val="00AE3380"/>
    <w:rsid w:val="00AE3E75"/>
    <w:rsid w:val="00AF0969"/>
    <w:rsid w:val="00AF7DE6"/>
    <w:rsid w:val="00B0171D"/>
    <w:rsid w:val="00B01BFF"/>
    <w:rsid w:val="00B0551E"/>
    <w:rsid w:val="00B06FA8"/>
    <w:rsid w:val="00B11E55"/>
    <w:rsid w:val="00B12F79"/>
    <w:rsid w:val="00B17C12"/>
    <w:rsid w:val="00B24D54"/>
    <w:rsid w:val="00B25B76"/>
    <w:rsid w:val="00B30963"/>
    <w:rsid w:val="00B30A15"/>
    <w:rsid w:val="00B33914"/>
    <w:rsid w:val="00B352A1"/>
    <w:rsid w:val="00B36D02"/>
    <w:rsid w:val="00B37F63"/>
    <w:rsid w:val="00B42554"/>
    <w:rsid w:val="00B43627"/>
    <w:rsid w:val="00B43756"/>
    <w:rsid w:val="00B476B1"/>
    <w:rsid w:val="00B50A8A"/>
    <w:rsid w:val="00B510C5"/>
    <w:rsid w:val="00B516F8"/>
    <w:rsid w:val="00B51A0B"/>
    <w:rsid w:val="00B526D2"/>
    <w:rsid w:val="00B54DB4"/>
    <w:rsid w:val="00B55B42"/>
    <w:rsid w:val="00B63145"/>
    <w:rsid w:val="00B63AEA"/>
    <w:rsid w:val="00B63C3C"/>
    <w:rsid w:val="00B6505C"/>
    <w:rsid w:val="00B6574B"/>
    <w:rsid w:val="00B66FC1"/>
    <w:rsid w:val="00B71D1A"/>
    <w:rsid w:val="00B725A7"/>
    <w:rsid w:val="00B743A4"/>
    <w:rsid w:val="00B75C73"/>
    <w:rsid w:val="00B8206B"/>
    <w:rsid w:val="00B85A88"/>
    <w:rsid w:val="00B86BD8"/>
    <w:rsid w:val="00B91164"/>
    <w:rsid w:val="00B91963"/>
    <w:rsid w:val="00B923B6"/>
    <w:rsid w:val="00BA0B74"/>
    <w:rsid w:val="00BA1095"/>
    <w:rsid w:val="00BA1551"/>
    <w:rsid w:val="00BA192B"/>
    <w:rsid w:val="00BB0CED"/>
    <w:rsid w:val="00BB2C0F"/>
    <w:rsid w:val="00BB5669"/>
    <w:rsid w:val="00BB687F"/>
    <w:rsid w:val="00BB7176"/>
    <w:rsid w:val="00BC4518"/>
    <w:rsid w:val="00BC46CE"/>
    <w:rsid w:val="00BC4DA6"/>
    <w:rsid w:val="00BC70AA"/>
    <w:rsid w:val="00BD0C54"/>
    <w:rsid w:val="00BD1C48"/>
    <w:rsid w:val="00BD2B67"/>
    <w:rsid w:val="00BD5E7C"/>
    <w:rsid w:val="00BD6640"/>
    <w:rsid w:val="00BE08CD"/>
    <w:rsid w:val="00BE1578"/>
    <w:rsid w:val="00BE1825"/>
    <w:rsid w:val="00BE3D82"/>
    <w:rsid w:val="00BE470D"/>
    <w:rsid w:val="00BF0468"/>
    <w:rsid w:val="00BF1001"/>
    <w:rsid w:val="00BF1114"/>
    <w:rsid w:val="00BF5612"/>
    <w:rsid w:val="00C00BEE"/>
    <w:rsid w:val="00C030BD"/>
    <w:rsid w:val="00C06418"/>
    <w:rsid w:val="00C07213"/>
    <w:rsid w:val="00C16047"/>
    <w:rsid w:val="00C244D8"/>
    <w:rsid w:val="00C25DCF"/>
    <w:rsid w:val="00C25FDD"/>
    <w:rsid w:val="00C264EA"/>
    <w:rsid w:val="00C459FD"/>
    <w:rsid w:val="00C53B17"/>
    <w:rsid w:val="00C620A0"/>
    <w:rsid w:val="00C6393C"/>
    <w:rsid w:val="00C66B6B"/>
    <w:rsid w:val="00C71277"/>
    <w:rsid w:val="00C80038"/>
    <w:rsid w:val="00C81148"/>
    <w:rsid w:val="00C8115C"/>
    <w:rsid w:val="00C82AB7"/>
    <w:rsid w:val="00C84C6B"/>
    <w:rsid w:val="00C91310"/>
    <w:rsid w:val="00C915EC"/>
    <w:rsid w:val="00C934B3"/>
    <w:rsid w:val="00C95B92"/>
    <w:rsid w:val="00C97C11"/>
    <w:rsid w:val="00CA1642"/>
    <w:rsid w:val="00CA4FAF"/>
    <w:rsid w:val="00CA6439"/>
    <w:rsid w:val="00CB4E36"/>
    <w:rsid w:val="00CC7367"/>
    <w:rsid w:val="00CD5558"/>
    <w:rsid w:val="00CD6632"/>
    <w:rsid w:val="00CD762E"/>
    <w:rsid w:val="00CD7DA8"/>
    <w:rsid w:val="00CF3500"/>
    <w:rsid w:val="00CF51E1"/>
    <w:rsid w:val="00D0224D"/>
    <w:rsid w:val="00D053F8"/>
    <w:rsid w:val="00D06A4C"/>
    <w:rsid w:val="00D10425"/>
    <w:rsid w:val="00D14D89"/>
    <w:rsid w:val="00D155D6"/>
    <w:rsid w:val="00D20AA2"/>
    <w:rsid w:val="00D20C05"/>
    <w:rsid w:val="00D21460"/>
    <w:rsid w:val="00D2521A"/>
    <w:rsid w:val="00D256D4"/>
    <w:rsid w:val="00D26446"/>
    <w:rsid w:val="00D31BD1"/>
    <w:rsid w:val="00D3517D"/>
    <w:rsid w:val="00D35CA0"/>
    <w:rsid w:val="00D35EF3"/>
    <w:rsid w:val="00D41D61"/>
    <w:rsid w:val="00D42897"/>
    <w:rsid w:val="00D44217"/>
    <w:rsid w:val="00D44D30"/>
    <w:rsid w:val="00D4502B"/>
    <w:rsid w:val="00D47515"/>
    <w:rsid w:val="00D53444"/>
    <w:rsid w:val="00D540FF"/>
    <w:rsid w:val="00D61E5A"/>
    <w:rsid w:val="00D63665"/>
    <w:rsid w:val="00D63C57"/>
    <w:rsid w:val="00D644E6"/>
    <w:rsid w:val="00D647C6"/>
    <w:rsid w:val="00D679FD"/>
    <w:rsid w:val="00D67FD3"/>
    <w:rsid w:val="00D7659A"/>
    <w:rsid w:val="00D82EC0"/>
    <w:rsid w:val="00D85E7A"/>
    <w:rsid w:val="00D92F0D"/>
    <w:rsid w:val="00D9526E"/>
    <w:rsid w:val="00DA2640"/>
    <w:rsid w:val="00DA38B4"/>
    <w:rsid w:val="00DB1B90"/>
    <w:rsid w:val="00DB38E9"/>
    <w:rsid w:val="00DC2051"/>
    <w:rsid w:val="00DC35D8"/>
    <w:rsid w:val="00DC79C9"/>
    <w:rsid w:val="00DD08A8"/>
    <w:rsid w:val="00DD0B05"/>
    <w:rsid w:val="00DD3B4F"/>
    <w:rsid w:val="00DD3E45"/>
    <w:rsid w:val="00DE44FC"/>
    <w:rsid w:val="00DE4D3D"/>
    <w:rsid w:val="00DE4DE6"/>
    <w:rsid w:val="00DF3F29"/>
    <w:rsid w:val="00E01D6F"/>
    <w:rsid w:val="00E051DF"/>
    <w:rsid w:val="00E05AE3"/>
    <w:rsid w:val="00E06766"/>
    <w:rsid w:val="00E07A19"/>
    <w:rsid w:val="00E10531"/>
    <w:rsid w:val="00E10593"/>
    <w:rsid w:val="00E11431"/>
    <w:rsid w:val="00E12EF9"/>
    <w:rsid w:val="00E1502A"/>
    <w:rsid w:val="00E173AD"/>
    <w:rsid w:val="00E201DD"/>
    <w:rsid w:val="00E21B75"/>
    <w:rsid w:val="00E21C43"/>
    <w:rsid w:val="00E236CD"/>
    <w:rsid w:val="00E246BF"/>
    <w:rsid w:val="00E267CE"/>
    <w:rsid w:val="00E27896"/>
    <w:rsid w:val="00E31A9C"/>
    <w:rsid w:val="00E35065"/>
    <w:rsid w:val="00E3542E"/>
    <w:rsid w:val="00E407B4"/>
    <w:rsid w:val="00E4124F"/>
    <w:rsid w:val="00E4285E"/>
    <w:rsid w:val="00E429CF"/>
    <w:rsid w:val="00E44069"/>
    <w:rsid w:val="00E440A5"/>
    <w:rsid w:val="00E46436"/>
    <w:rsid w:val="00E52DE9"/>
    <w:rsid w:val="00E5383F"/>
    <w:rsid w:val="00E5617C"/>
    <w:rsid w:val="00E5744E"/>
    <w:rsid w:val="00E579AE"/>
    <w:rsid w:val="00E60A87"/>
    <w:rsid w:val="00E66193"/>
    <w:rsid w:val="00E6799E"/>
    <w:rsid w:val="00E679A0"/>
    <w:rsid w:val="00E73A9C"/>
    <w:rsid w:val="00E74BA7"/>
    <w:rsid w:val="00E772C5"/>
    <w:rsid w:val="00E8330E"/>
    <w:rsid w:val="00E8384B"/>
    <w:rsid w:val="00E84B16"/>
    <w:rsid w:val="00E87C37"/>
    <w:rsid w:val="00E9192E"/>
    <w:rsid w:val="00E91C02"/>
    <w:rsid w:val="00E95F88"/>
    <w:rsid w:val="00EA15A7"/>
    <w:rsid w:val="00EA2578"/>
    <w:rsid w:val="00EB261F"/>
    <w:rsid w:val="00EB2951"/>
    <w:rsid w:val="00EB2A9F"/>
    <w:rsid w:val="00EB3D60"/>
    <w:rsid w:val="00EB51ED"/>
    <w:rsid w:val="00EB68B6"/>
    <w:rsid w:val="00EB6968"/>
    <w:rsid w:val="00EC0D5C"/>
    <w:rsid w:val="00EC24B9"/>
    <w:rsid w:val="00ED4EF9"/>
    <w:rsid w:val="00ED5427"/>
    <w:rsid w:val="00EE068B"/>
    <w:rsid w:val="00EE10DA"/>
    <w:rsid w:val="00EE2ED1"/>
    <w:rsid w:val="00EE483D"/>
    <w:rsid w:val="00EE4D5C"/>
    <w:rsid w:val="00EE4F89"/>
    <w:rsid w:val="00EE6ADA"/>
    <w:rsid w:val="00EF1751"/>
    <w:rsid w:val="00EF1C7D"/>
    <w:rsid w:val="00F0483A"/>
    <w:rsid w:val="00F05756"/>
    <w:rsid w:val="00F13D96"/>
    <w:rsid w:val="00F14A16"/>
    <w:rsid w:val="00F16B45"/>
    <w:rsid w:val="00F21451"/>
    <w:rsid w:val="00F268D2"/>
    <w:rsid w:val="00F30455"/>
    <w:rsid w:val="00F35F65"/>
    <w:rsid w:val="00F36B13"/>
    <w:rsid w:val="00F36D5F"/>
    <w:rsid w:val="00F36DF2"/>
    <w:rsid w:val="00F40AAC"/>
    <w:rsid w:val="00F41603"/>
    <w:rsid w:val="00F4197A"/>
    <w:rsid w:val="00F42812"/>
    <w:rsid w:val="00F43A35"/>
    <w:rsid w:val="00F44788"/>
    <w:rsid w:val="00F53EC3"/>
    <w:rsid w:val="00F54536"/>
    <w:rsid w:val="00F56BD7"/>
    <w:rsid w:val="00F57B0B"/>
    <w:rsid w:val="00F605FF"/>
    <w:rsid w:val="00F60CE5"/>
    <w:rsid w:val="00F66CC9"/>
    <w:rsid w:val="00F67639"/>
    <w:rsid w:val="00F74DE9"/>
    <w:rsid w:val="00F74FF9"/>
    <w:rsid w:val="00F77A55"/>
    <w:rsid w:val="00F808F6"/>
    <w:rsid w:val="00F8351C"/>
    <w:rsid w:val="00F83EE6"/>
    <w:rsid w:val="00F859AD"/>
    <w:rsid w:val="00F86146"/>
    <w:rsid w:val="00F865DD"/>
    <w:rsid w:val="00F86BAA"/>
    <w:rsid w:val="00F925D8"/>
    <w:rsid w:val="00F93F04"/>
    <w:rsid w:val="00F94EC2"/>
    <w:rsid w:val="00F9653E"/>
    <w:rsid w:val="00FA1231"/>
    <w:rsid w:val="00FA1961"/>
    <w:rsid w:val="00FA2746"/>
    <w:rsid w:val="00FA6C49"/>
    <w:rsid w:val="00FB3912"/>
    <w:rsid w:val="00FB6013"/>
    <w:rsid w:val="00FB6DA0"/>
    <w:rsid w:val="00FC02F8"/>
    <w:rsid w:val="00FC0EE5"/>
    <w:rsid w:val="00FC16CA"/>
    <w:rsid w:val="00FC1DB1"/>
    <w:rsid w:val="00FC2CB4"/>
    <w:rsid w:val="00FD0553"/>
    <w:rsid w:val="00FD7BC9"/>
    <w:rsid w:val="00FD7BFE"/>
    <w:rsid w:val="00FE1639"/>
    <w:rsid w:val="00FE6D22"/>
    <w:rsid w:val="00FF28D0"/>
    <w:rsid w:val="00FF2DD5"/>
    <w:rsid w:val="00FF4169"/>
    <w:rsid w:val="00FF5E08"/>
    <w:rsid w:val="00FF76FA"/>
    <w:rsid w:val="00FF7A21"/>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24929"/>
    <o:shapelayout v:ext="edit">
      <o:idmap v:ext="edit" data="1"/>
    </o:shapelayout>
  </w:shapeDefaults>
  <w:decimalSymbol w:val="."/>
  <w:listSeparator w:val=","/>
  <w15:docId w15:val="{8F4040D9-8DFA-45CB-B1FE-7440D8E4B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76F4"/>
    <w:pPr>
      <w:spacing w:after="539" w:line="354" w:lineRule="auto"/>
      <w:ind w:left="705" w:right="-3" w:hanging="10"/>
      <w:jc w:val="both"/>
    </w:pPr>
    <w:rPr>
      <w:rFonts w:ascii="Arial" w:eastAsia="Arial" w:hAnsi="Arial" w:cs="Arial"/>
      <w:color w:val="000000"/>
      <w:sz w:val="24"/>
    </w:rPr>
  </w:style>
  <w:style w:type="paragraph" w:styleId="Ttulo5">
    <w:name w:val="heading 5"/>
    <w:basedOn w:val="Normal"/>
    <w:next w:val="Normal"/>
    <w:link w:val="Ttulo5Car"/>
    <w:qFormat/>
    <w:rsid w:val="00CF51E1"/>
    <w:pPr>
      <w:keepNext/>
      <w:widowControl w:val="0"/>
      <w:autoSpaceDE w:val="0"/>
      <w:autoSpaceDN w:val="0"/>
      <w:spacing w:after="0" w:line="360" w:lineRule="auto"/>
      <w:ind w:left="0" w:right="0" w:firstLine="0"/>
      <w:jc w:val="center"/>
      <w:outlineLvl w:val="4"/>
    </w:pPr>
    <w:rPr>
      <w:rFonts w:eastAsia="Times New Roman" w:cs="Times New Roman"/>
      <w:b/>
      <w:color w:val="auto"/>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footnotedescription">
    <w:name w:val="footnote description"/>
    <w:next w:val="Normal"/>
    <w:link w:val="footnotedescriptionChar"/>
    <w:hidden/>
    <w:rsid w:val="00FF76FA"/>
    <w:pPr>
      <w:spacing w:after="0" w:line="251" w:lineRule="auto"/>
      <w:ind w:left="710"/>
      <w:jc w:val="both"/>
    </w:pPr>
    <w:rPr>
      <w:rFonts w:ascii="Arial" w:eastAsia="Arial" w:hAnsi="Arial" w:cs="Arial"/>
      <w:i/>
      <w:color w:val="000000"/>
      <w:sz w:val="16"/>
    </w:rPr>
  </w:style>
  <w:style w:type="character" w:customStyle="1" w:styleId="footnotedescriptionChar">
    <w:name w:val="footnote description Char"/>
    <w:link w:val="footnotedescription"/>
    <w:rsid w:val="00FF76FA"/>
    <w:rPr>
      <w:rFonts w:ascii="Arial" w:eastAsia="Arial" w:hAnsi="Arial" w:cs="Arial"/>
      <w:i/>
      <w:color w:val="000000"/>
      <w:sz w:val="16"/>
    </w:rPr>
  </w:style>
  <w:style w:type="character" w:customStyle="1" w:styleId="footnotemark">
    <w:name w:val="footnote mark"/>
    <w:hidden/>
    <w:rsid w:val="00FF76FA"/>
    <w:rPr>
      <w:rFonts w:ascii="Arial" w:eastAsia="Arial" w:hAnsi="Arial" w:cs="Arial"/>
      <w:color w:val="000000"/>
      <w:sz w:val="16"/>
      <w:vertAlign w:val="superscript"/>
    </w:rPr>
  </w:style>
  <w:style w:type="paragraph" w:styleId="Textodeglobo">
    <w:name w:val="Balloon Text"/>
    <w:basedOn w:val="Normal"/>
    <w:link w:val="TextodegloboCar"/>
    <w:uiPriority w:val="99"/>
    <w:semiHidden/>
    <w:unhideWhenUsed/>
    <w:rsid w:val="000C524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C524D"/>
    <w:rPr>
      <w:rFonts w:ascii="Tahoma" w:eastAsia="Arial" w:hAnsi="Tahoma" w:cs="Tahoma"/>
      <w:color w:val="000000"/>
      <w:sz w:val="16"/>
      <w:szCs w:val="16"/>
    </w:rPr>
  </w:style>
  <w:style w:type="paragraph" w:styleId="Piedepgina">
    <w:name w:val="footer"/>
    <w:basedOn w:val="Normal"/>
    <w:link w:val="PiedepginaCar"/>
    <w:uiPriority w:val="99"/>
    <w:unhideWhenUsed/>
    <w:rsid w:val="00B24D54"/>
    <w:pPr>
      <w:tabs>
        <w:tab w:val="center" w:pos="4680"/>
        <w:tab w:val="right" w:pos="9360"/>
      </w:tabs>
      <w:spacing w:after="0" w:line="240" w:lineRule="auto"/>
      <w:ind w:left="0" w:right="0" w:firstLine="0"/>
      <w:jc w:val="left"/>
    </w:pPr>
    <w:rPr>
      <w:rFonts w:asciiTheme="minorHAnsi" w:eastAsiaTheme="minorHAnsi" w:hAnsiTheme="minorHAnsi" w:cstheme="minorBidi"/>
      <w:color w:val="auto"/>
      <w:sz w:val="21"/>
      <w:szCs w:val="21"/>
    </w:rPr>
  </w:style>
  <w:style w:type="character" w:customStyle="1" w:styleId="PiedepginaCar">
    <w:name w:val="Pie de página Car"/>
    <w:basedOn w:val="Fuentedeprrafopredeter"/>
    <w:link w:val="Piedepgina"/>
    <w:uiPriority w:val="99"/>
    <w:rsid w:val="00B24D54"/>
    <w:rPr>
      <w:rFonts w:eastAsiaTheme="minorHAnsi"/>
      <w:sz w:val="21"/>
      <w:szCs w:val="21"/>
    </w:rPr>
  </w:style>
  <w:style w:type="paragraph" w:styleId="Prrafodelista">
    <w:name w:val="List Paragraph"/>
    <w:basedOn w:val="Normal"/>
    <w:uiPriority w:val="34"/>
    <w:qFormat/>
    <w:rsid w:val="007A0FC6"/>
    <w:pPr>
      <w:spacing w:after="160" w:line="259" w:lineRule="auto"/>
      <w:ind w:left="720" w:right="0" w:firstLine="0"/>
      <w:contextualSpacing/>
      <w:jc w:val="left"/>
    </w:pPr>
    <w:rPr>
      <w:rFonts w:asciiTheme="minorHAnsi" w:eastAsiaTheme="minorHAnsi" w:hAnsiTheme="minorHAnsi" w:cstheme="minorBidi"/>
      <w:color w:val="auto"/>
      <w:sz w:val="22"/>
      <w:lang w:eastAsia="en-US"/>
    </w:rPr>
  </w:style>
  <w:style w:type="paragraph" w:styleId="Textonotapie">
    <w:name w:val="footnote text"/>
    <w:basedOn w:val="Normal"/>
    <w:link w:val="TextonotapieCar"/>
    <w:uiPriority w:val="99"/>
    <w:unhideWhenUsed/>
    <w:rsid w:val="007A0FC6"/>
    <w:pPr>
      <w:spacing w:after="0" w:line="240" w:lineRule="auto"/>
      <w:ind w:left="0" w:right="0" w:firstLine="0"/>
      <w:jc w:val="left"/>
    </w:pPr>
    <w:rPr>
      <w:rFonts w:asciiTheme="minorHAnsi" w:eastAsiaTheme="minorHAnsi" w:hAnsiTheme="minorHAnsi" w:cstheme="minorBidi"/>
      <w:color w:val="auto"/>
      <w:sz w:val="20"/>
      <w:szCs w:val="20"/>
      <w:lang w:eastAsia="en-US"/>
    </w:rPr>
  </w:style>
  <w:style w:type="character" w:customStyle="1" w:styleId="TextonotapieCar">
    <w:name w:val="Texto nota pie Car"/>
    <w:basedOn w:val="Fuentedeprrafopredeter"/>
    <w:link w:val="Textonotapie"/>
    <w:uiPriority w:val="99"/>
    <w:rsid w:val="007A0FC6"/>
    <w:rPr>
      <w:rFonts w:eastAsiaTheme="minorHAnsi"/>
      <w:sz w:val="20"/>
      <w:szCs w:val="20"/>
      <w:lang w:eastAsia="en-US"/>
    </w:rPr>
  </w:style>
  <w:style w:type="character" w:styleId="Refdenotaalpie">
    <w:name w:val="footnote reference"/>
    <w:basedOn w:val="Fuentedeprrafopredeter"/>
    <w:uiPriority w:val="99"/>
    <w:unhideWhenUsed/>
    <w:rsid w:val="007A0FC6"/>
    <w:rPr>
      <w:vertAlign w:val="superscript"/>
    </w:rPr>
  </w:style>
  <w:style w:type="character" w:styleId="Hipervnculo">
    <w:name w:val="Hyperlink"/>
    <w:basedOn w:val="Fuentedeprrafopredeter"/>
    <w:uiPriority w:val="99"/>
    <w:unhideWhenUsed/>
    <w:rsid w:val="007A0FC6"/>
    <w:rPr>
      <w:color w:val="0563C1" w:themeColor="hyperlink"/>
      <w:u w:val="single"/>
    </w:rPr>
  </w:style>
  <w:style w:type="character" w:customStyle="1" w:styleId="Ttulo5Car">
    <w:name w:val="Título 5 Car"/>
    <w:basedOn w:val="Fuentedeprrafopredeter"/>
    <w:link w:val="Ttulo5"/>
    <w:rsid w:val="00CF51E1"/>
    <w:rPr>
      <w:rFonts w:ascii="Arial" w:eastAsia="Times New Roman" w:hAnsi="Arial" w:cs="Times New Roman"/>
      <w:b/>
      <w:sz w:val="20"/>
      <w:szCs w:val="20"/>
      <w:lang w:val="es-ES_tradnl" w:eastAsia="es-ES"/>
    </w:rPr>
  </w:style>
  <w:style w:type="paragraph" w:styleId="Encabezado">
    <w:name w:val="header"/>
    <w:basedOn w:val="Normal"/>
    <w:link w:val="EncabezadoCar"/>
    <w:rsid w:val="00CF51E1"/>
    <w:pPr>
      <w:tabs>
        <w:tab w:val="center" w:pos="4252"/>
        <w:tab w:val="right" w:pos="8504"/>
      </w:tabs>
      <w:spacing w:after="0" w:line="240" w:lineRule="auto"/>
      <w:ind w:left="0" w:right="0" w:firstLine="0"/>
      <w:jc w:val="left"/>
    </w:pPr>
    <w:rPr>
      <w:rFonts w:ascii="Times New Roman" w:eastAsia="Times New Roman" w:hAnsi="Times New Roman" w:cs="Times New Roman"/>
      <w:color w:val="auto"/>
      <w:szCs w:val="24"/>
      <w:lang w:val="es-ES" w:eastAsia="es-ES"/>
    </w:rPr>
  </w:style>
  <w:style w:type="character" w:customStyle="1" w:styleId="EncabezadoCar">
    <w:name w:val="Encabezado Car"/>
    <w:basedOn w:val="Fuentedeprrafopredeter"/>
    <w:link w:val="Encabezado"/>
    <w:rsid w:val="00CF51E1"/>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rsid w:val="00C80038"/>
    <w:pPr>
      <w:spacing w:after="0" w:line="240" w:lineRule="auto"/>
      <w:ind w:left="0" w:right="0" w:firstLine="0"/>
    </w:pPr>
    <w:rPr>
      <w:rFonts w:ascii="Times New Roman" w:eastAsia="Times New Roman" w:hAnsi="Times New Roman" w:cs="Times New Roman"/>
      <w:color w:val="auto"/>
      <w:sz w:val="28"/>
      <w:szCs w:val="20"/>
      <w:lang w:val="es-ES_tradnl" w:eastAsia="es-ES"/>
    </w:rPr>
  </w:style>
  <w:style w:type="character" w:customStyle="1" w:styleId="TextoindependienteCar">
    <w:name w:val="Texto independiente Car"/>
    <w:basedOn w:val="Fuentedeprrafopredeter"/>
    <w:link w:val="Textoindependiente"/>
    <w:rsid w:val="00C80038"/>
    <w:rPr>
      <w:rFonts w:ascii="Times New Roman" w:eastAsia="Times New Roman" w:hAnsi="Times New Roman" w:cs="Times New Roman"/>
      <w:sz w:val="28"/>
      <w:szCs w:val="20"/>
      <w:lang w:val="es-ES_tradnl" w:eastAsia="es-ES"/>
    </w:rPr>
  </w:style>
  <w:style w:type="character" w:customStyle="1" w:styleId="apple-converted-space">
    <w:name w:val="apple-converted-space"/>
    <w:basedOn w:val="Fuentedeprrafopredeter"/>
    <w:rsid w:val="0028596B"/>
  </w:style>
  <w:style w:type="paragraph" w:styleId="Sangra2detindependiente">
    <w:name w:val="Body Text Indent 2"/>
    <w:basedOn w:val="Normal"/>
    <w:link w:val="Sangra2detindependienteCar"/>
    <w:uiPriority w:val="99"/>
    <w:semiHidden/>
    <w:unhideWhenUsed/>
    <w:rsid w:val="00041B7E"/>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041B7E"/>
    <w:rPr>
      <w:rFonts w:ascii="Arial" w:eastAsia="Arial" w:hAnsi="Arial" w:cs="Arial"/>
      <w:color w:val="000000"/>
      <w:sz w:val="24"/>
    </w:rPr>
  </w:style>
  <w:style w:type="table" w:styleId="Tablaconcuadrcula">
    <w:name w:val="Table Grid"/>
    <w:basedOn w:val="Tablanormal"/>
    <w:uiPriority w:val="39"/>
    <w:rsid w:val="00D679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0B0AF9"/>
    <w:pPr>
      <w:spacing w:before="100" w:beforeAutospacing="1" w:after="100" w:afterAutospacing="1" w:line="240" w:lineRule="auto"/>
      <w:ind w:left="0" w:right="0" w:firstLine="0"/>
      <w:jc w:val="left"/>
    </w:pPr>
    <w:rPr>
      <w:rFonts w:eastAsia="Times New Roman"/>
      <w:color w:val="auto"/>
      <w:szCs w:val="24"/>
      <w:lang w:val="es-ES_tradnl" w:eastAsia="es-ES_tradnl"/>
    </w:rPr>
  </w:style>
  <w:style w:type="paragraph" w:customStyle="1" w:styleId="Estilo">
    <w:name w:val="Estilo"/>
    <w:link w:val="EstiloCar"/>
    <w:qFormat/>
    <w:rsid w:val="00A46766"/>
    <w:pPr>
      <w:widowControl w:val="0"/>
      <w:autoSpaceDE w:val="0"/>
      <w:autoSpaceDN w:val="0"/>
      <w:adjustRightInd w:val="0"/>
      <w:spacing w:after="0" w:line="240" w:lineRule="auto"/>
    </w:pPr>
    <w:rPr>
      <w:rFonts w:ascii="Courier New" w:eastAsia="Times New Roman" w:hAnsi="Courier New" w:cs="Courier New"/>
      <w:sz w:val="24"/>
      <w:szCs w:val="24"/>
      <w:lang w:val="es-ES" w:eastAsia="es-ES"/>
    </w:rPr>
  </w:style>
  <w:style w:type="character" w:customStyle="1" w:styleId="EstiloCar">
    <w:name w:val="Estilo Car"/>
    <w:basedOn w:val="Fuentedeprrafopredeter"/>
    <w:link w:val="Estilo"/>
    <w:rsid w:val="00A46766"/>
    <w:rPr>
      <w:rFonts w:ascii="Courier New" w:eastAsia="Times New Roman" w:hAnsi="Courier New" w:cs="Courier New"/>
      <w:sz w:val="24"/>
      <w:szCs w:val="24"/>
      <w:lang w:val="es-ES" w:eastAsia="es-ES"/>
    </w:rPr>
  </w:style>
  <w:style w:type="character" w:styleId="Textoennegrita">
    <w:name w:val="Strong"/>
    <w:basedOn w:val="Fuentedeprrafopredeter"/>
    <w:uiPriority w:val="22"/>
    <w:qFormat/>
    <w:rsid w:val="00F67639"/>
    <w:rPr>
      <w:b/>
      <w:bCs/>
    </w:rPr>
  </w:style>
  <w:style w:type="paragraph" w:customStyle="1" w:styleId="ecxmsonormal">
    <w:name w:val="ecxmsonormal"/>
    <w:basedOn w:val="Normal"/>
    <w:rsid w:val="00AB11B4"/>
    <w:pPr>
      <w:spacing w:before="100" w:beforeAutospacing="1" w:after="100" w:afterAutospacing="1" w:line="240" w:lineRule="auto"/>
      <w:ind w:left="0" w:right="0" w:firstLine="0"/>
      <w:jc w:val="left"/>
    </w:pPr>
    <w:rPr>
      <w:rFonts w:ascii="Times New Roman" w:eastAsia="Times New Roman" w:hAnsi="Times New Roman" w:cs="Times New Roman"/>
      <w:color w:val="auto"/>
      <w:szCs w:val="24"/>
    </w:rPr>
  </w:style>
  <w:style w:type="character" w:customStyle="1" w:styleId="A3">
    <w:name w:val="A3"/>
    <w:uiPriority w:val="99"/>
    <w:rsid w:val="00E07A19"/>
    <w:rPr>
      <w:color w:val="000000"/>
      <w:sz w:val="20"/>
      <w:szCs w:val="20"/>
    </w:rPr>
  </w:style>
  <w:style w:type="paragraph" w:styleId="Sinespaciado">
    <w:name w:val="No Spacing"/>
    <w:uiPriority w:val="1"/>
    <w:qFormat/>
    <w:rsid w:val="00387D11"/>
    <w:pPr>
      <w:spacing w:after="0" w:line="240" w:lineRule="auto"/>
    </w:pPr>
    <w:rPr>
      <w:rFonts w:ascii="Calibri" w:eastAsia="Calibri" w:hAnsi="Calibri"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590532">
      <w:bodyDiv w:val="1"/>
      <w:marLeft w:val="0"/>
      <w:marRight w:val="0"/>
      <w:marTop w:val="0"/>
      <w:marBottom w:val="0"/>
      <w:divBdr>
        <w:top w:val="none" w:sz="0" w:space="0" w:color="auto"/>
        <w:left w:val="none" w:sz="0" w:space="0" w:color="auto"/>
        <w:bottom w:val="none" w:sz="0" w:space="0" w:color="auto"/>
        <w:right w:val="none" w:sz="0" w:space="0" w:color="auto"/>
      </w:divBdr>
      <w:divsChild>
        <w:div w:id="882330709">
          <w:marLeft w:val="1368"/>
          <w:marRight w:val="0"/>
          <w:marTop w:val="50"/>
          <w:marBottom w:val="0"/>
          <w:divBdr>
            <w:top w:val="none" w:sz="0" w:space="0" w:color="auto"/>
            <w:left w:val="none" w:sz="0" w:space="0" w:color="auto"/>
            <w:bottom w:val="none" w:sz="0" w:space="0" w:color="auto"/>
            <w:right w:val="none" w:sz="0" w:space="0" w:color="auto"/>
          </w:divBdr>
        </w:div>
      </w:divsChild>
    </w:div>
    <w:div w:id="246421459">
      <w:bodyDiv w:val="1"/>
      <w:marLeft w:val="0"/>
      <w:marRight w:val="0"/>
      <w:marTop w:val="0"/>
      <w:marBottom w:val="0"/>
      <w:divBdr>
        <w:top w:val="none" w:sz="0" w:space="0" w:color="auto"/>
        <w:left w:val="none" w:sz="0" w:space="0" w:color="auto"/>
        <w:bottom w:val="none" w:sz="0" w:space="0" w:color="auto"/>
        <w:right w:val="none" w:sz="0" w:space="0" w:color="auto"/>
      </w:divBdr>
      <w:divsChild>
        <w:div w:id="347215230">
          <w:marLeft w:val="562"/>
          <w:marRight w:val="0"/>
          <w:marTop w:val="50"/>
          <w:marBottom w:val="0"/>
          <w:divBdr>
            <w:top w:val="none" w:sz="0" w:space="0" w:color="auto"/>
            <w:left w:val="none" w:sz="0" w:space="0" w:color="auto"/>
            <w:bottom w:val="none" w:sz="0" w:space="0" w:color="auto"/>
            <w:right w:val="none" w:sz="0" w:space="0" w:color="auto"/>
          </w:divBdr>
        </w:div>
        <w:div w:id="1716660849">
          <w:marLeft w:val="691"/>
          <w:marRight w:val="0"/>
          <w:marTop w:val="50"/>
          <w:marBottom w:val="0"/>
          <w:divBdr>
            <w:top w:val="none" w:sz="0" w:space="0" w:color="auto"/>
            <w:left w:val="none" w:sz="0" w:space="0" w:color="auto"/>
            <w:bottom w:val="none" w:sz="0" w:space="0" w:color="auto"/>
            <w:right w:val="none" w:sz="0" w:space="0" w:color="auto"/>
          </w:divBdr>
        </w:div>
        <w:div w:id="724985054">
          <w:marLeft w:val="691"/>
          <w:marRight w:val="0"/>
          <w:marTop w:val="50"/>
          <w:marBottom w:val="0"/>
          <w:divBdr>
            <w:top w:val="none" w:sz="0" w:space="0" w:color="auto"/>
            <w:left w:val="none" w:sz="0" w:space="0" w:color="auto"/>
            <w:bottom w:val="none" w:sz="0" w:space="0" w:color="auto"/>
            <w:right w:val="none" w:sz="0" w:space="0" w:color="auto"/>
          </w:divBdr>
        </w:div>
        <w:div w:id="775100571">
          <w:marLeft w:val="691"/>
          <w:marRight w:val="0"/>
          <w:marTop w:val="50"/>
          <w:marBottom w:val="0"/>
          <w:divBdr>
            <w:top w:val="none" w:sz="0" w:space="0" w:color="auto"/>
            <w:left w:val="none" w:sz="0" w:space="0" w:color="auto"/>
            <w:bottom w:val="none" w:sz="0" w:space="0" w:color="auto"/>
            <w:right w:val="none" w:sz="0" w:space="0" w:color="auto"/>
          </w:divBdr>
        </w:div>
      </w:divsChild>
    </w:div>
    <w:div w:id="284237615">
      <w:bodyDiv w:val="1"/>
      <w:marLeft w:val="0"/>
      <w:marRight w:val="0"/>
      <w:marTop w:val="0"/>
      <w:marBottom w:val="0"/>
      <w:divBdr>
        <w:top w:val="none" w:sz="0" w:space="0" w:color="auto"/>
        <w:left w:val="none" w:sz="0" w:space="0" w:color="auto"/>
        <w:bottom w:val="none" w:sz="0" w:space="0" w:color="auto"/>
        <w:right w:val="none" w:sz="0" w:space="0" w:color="auto"/>
      </w:divBdr>
      <w:divsChild>
        <w:div w:id="841553314">
          <w:marLeft w:val="1368"/>
          <w:marRight w:val="0"/>
          <w:marTop w:val="50"/>
          <w:marBottom w:val="0"/>
          <w:divBdr>
            <w:top w:val="none" w:sz="0" w:space="0" w:color="auto"/>
            <w:left w:val="none" w:sz="0" w:space="0" w:color="auto"/>
            <w:bottom w:val="none" w:sz="0" w:space="0" w:color="auto"/>
            <w:right w:val="none" w:sz="0" w:space="0" w:color="auto"/>
          </w:divBdr>
        </w:div>
        <w:div w:id="663433960">
          <w:marLeft w:val="1368"/>
          <w:marRight w:val="0"/>
          <w:marTop w:val="50"/>
          <w:marBottom w:val="0"/>
          <w:divBdr>
            <w:top w:val="none" w:sz="0" w:space="0" w:color="auto"/>
            <w:left w:val="none" w:sz="0" w:space="0" w:color="auto"/>
            <w:bottom w:val="none" w:sz="0" w:space="0" w:color="auto"/>
            <w:right w:val="none" w:sz="0" w:space="0" w:color="auto"/>
          </w:divBdr>
        </w:div>
      </w:divsChild>
    </w:div>
    <w:div w:id="384764954">
      <w:bodyDiv w:val="1"/>
      <w:marLeft w:val="0"/>
      <w:marRight w:val="0"/>
      <w:marTop w:val="0"/>
      <w:marBottom w:val="0"/>
      <w:divBdr>
        <w:top w:val="none" w:sz="0" w:space="0" w:color="auto"/>
        <w:left w:val="none" w:sz="0" w:space="0" w:color="auto"/>
        <w:bottom w:val="none" w:sz="0" w:space="0" w:color="auto"/>
        <w:right w:val="none" w:sz="0" w:space="0" w:color="auto"/>
      </w:divBdr>
      <w:divsChild>
        <w:div w:id="103767081">
          <w:marLeft w:val="1368"/>
          <w:marRight w:val="0"/>
          <w:marTop w:val="50"/>
          <w:marBottom w:val="0"/>
          <w:divBdr>
            <w:top w:val="none" w:sz="0" w:space="0" w:color="auto"/>
            <w:left w:val="none" w:sz="0" w:space="0" w:color="auto"/>
            <w:bottom w:val="none" w:sz="0" w:space="0" w:color="auto"/>
            <w:right w:val="none" w:sz="0" w:space="0" w:color="auto"/>
          </w:divBdr>
        </w:div>
        <w:div w:id="1855143691">
          <w:marLeft w:val="1368"/>
          <w:marRight w:val="0"/>
          <w:marTop w:val="50"/>
          <w:marBottom w:val="0"/>
          <w:divBdr>
            <w:top w:val="none" w:sz="0" w:space="0" w:color="auto"/>
            <w:left w:val="none" w:sz="0" w:space="0" w:color="auto"/>
            <w:bottom w:val="none" w:sz="0" w:space="0" w:color="auto"/>
            <w:right w:val="none" w:sz="0" w:space="0" w:color="auto"/>
          </w:divBdr>
        </w:div>
      </w:divsChild>
    </w:div>
    <w:div w:id="464156674">
      <w:bodyDiv w:val="1"/>
      <w:marLeft w:val="0"/>
      <w:marRight w:val="0"/>
      <w:marTop w:val="0"/>
      <w:marBottom w:val="0"/>
      <w:divBdr>
        <w:top w:val="none" w:sz="0" w:space="0" w:color="auto"/>
        <w:left w:val="none" w:sz="0" w:space="0" w:color="auto"/>
        <w:bottom w:val="none" w:sz="0" w:space="0" w:color="auto"/>
        <w:right w:val="none" w:sz="0" w:space="0" w:color="auto"/>
      </w:divBdr>
      <w:divsChild>
        <w:div w:id="1894735728">
          <w:marLeft w:val="1368"/>
          <w:marRight w:val="0"/>
          <w:marTop w:val="50"/>
          <w:marBottom w:val="0"/>
          <w:divBdr>
            <w:top w:val="none" w:sz="0" w:space="0" w:color="auto"/>
            <w:left w:val="none" w:sz="0" w:space="0" w:color="auto"/>
            <w:bottom w:val="none" w:sz="0" w:space="0" w:color="auto"/>
            <w:right w:val="none" w:sz="0" w:space="0" w:color="auto"/>
          </w:divBdr>
        </w:div>
        <w:div w:id="1448310202">
          <w:marLeft w:val="1368"/>
          <w:marRight w:val="0"/>
          <w:marTop w:val="50"/>
          <w:marBottom w:val="0"/>
          <w:divBdr>
            <w:top w:val="none" w:sz="0" w:space="0" w:color="auto"/>
            <w:left w:val="none" w:sz="0" w:space="0" w:color="auto"/>
            <w:bottom w:val="none" w:sz="0" w:space="0" w:color="auto"/>
            <w:right w:val="none" w:sz="0" w:space="0" w:color="auto"/>
          </w:divBdr>
        </w:div>
      </w:divsChild>
    </w:div>
    <w:div w:id="480078408">
      <w:bodyDiv w:val="1"/>
      <w:marLeft w:val="0"/>
      <w:marRight w:val="0"/>
      <w:marTop w:val="0"/>
      <w:marBottom w:val="0"/>
      <w:divBdr>
        <w:top w:val="none" w:sz="0" w:space="0" w:color="auto"/>
        <w:left w:val="none" w:sz="0" w:space="0" w:color="auto"/>
        <w:bottom w:val="none" w:sz="0" w:space="0" w:color="auto"/>
        <w:right w:val="none" w:sz="0" w:space="0" w:color="auto"/>
      </w:divBdr>
      <w:divsChild>
        <w:div w:id="930044580">
          <w:marLeft w:val="1368"/>
          <w:marRight w:val="0"/>
          <w:marTop w:val="50"/>
          <w:marBottom w:val="0"/>
          <w:divBdr>
            <w:top w:val="none" w:sz="0" w:space="0" w:color="auto"/>
            <w:left w:val="none" w:sz="0" w:space="0" w:color="auto"/>
            <w:bottom w:val="none" w:sz="0" w:space="0" w:color="auto"/>
            <w:right w:val="none" w:sz="0" w:space="0" w:color="auto"/>
          </w:divBdr>
        </w:div>
        <w:div w:id="498233142">
          <w:marLeft w:val="1368"/>
          <w:marRight w:val="0"/>
          <w:marTop w:val="50"/>
          <w:marBottom w:val="0"/>
          <w:divBdr>
            <w:top w:val="none" w:sz="0" w:space="0" w:color="auto"/>
            <w:left w:val="none" w:sz="0" w:space="0" w:color="auto"/>
            <w:bottom w:val="none" w:sz="0" w:space="0" w:color="auto"/>
            <w:right w:val="none" w:sz="0" w:space="0" w:color="auto"/>
          </w:divBdr>
        </w:div>
      </w:divsChild>
    </w:div>
    <w:div w:id="943532741">
      <w:bodyDiv w:val="1"/>
      <w:marLeft w:val="0"/>
      <w:marRight w:val="0"/>
      <w:marTop w:val="0"/>
      <w:marBottom w:val="0"/>
      <w:divBdr>
        <w:top w:val="none" w:sz="0" w:space="0" w:color="auto"/>
        <w:left w:val="none" w:sz="0" w:space="0" w:color="auto"/>
        <w:bottom w:val="none" w:sz="0" w:space="0" w:color="auto"/>
        <w:right w:val="none" w:sz="0" w:space="0" w:color="auto"/>
      </w:divBdr>
      <w:divsChild>
        <w:div w:id="290594092">
          <w:marLeft w:val="1368"/>
          <w:marRight w:val="0"/>
          <w:marTop w:val="50"/>
          <w:marBottom w:val="0"/>
          <w:divBdr>
            <w:top w:val="none" w:sz="0" w:space="0" w:color="auto"/>
            <w:left w:val="none" w:sz="0" w:space="0" w:color="auto"/>
            <w:bottom w:val="none" w:sz="0" w:space="0" w:color="auto"/>
            <w:right w:val="none" w:sz="0" w:space="0" w:color="auto"/>
          </w:divBdr>
        </w:div>
        <w:div w:id="1864124616">
          <w:marLeft w:val="1368"/>
          <w:marRight w:val="0"/>
          <w:marTop w:val="50"/>
          <w:marBottom w:val="0"/>
          <w:divBdr>
            <w:top w:val="none" w:sz="0" w:space="0" w:color="auto"/>
            <w:left w:val="none" w:sz="0" w:space="0" w:color="auto"/>
            <w:bottom w:val="none" w:sz="0" w:space="0" w:color="auto"/>
            <w:right w:val="none" w:sz="0" w:space="0" w:color="auto"/>
          </w:divBdr>
        </w:div>
      </w:divsChild>
    </w:div>
    <w:div w:id="984359957">
      <w:bodyDiv w:val="1"/>
      <w:marLeft w:val="0"/>
      <w:marRight w:val="0"/>
      <w:marTop w:val="0"/>
      <w:marBottom w:val="0"/>
      <w:divBdr>
        <w:top w:val="none" w:sz="0" w:space="0" w:color="auto"/>
        <w:left w:val="none" w:sz="0" w:space="0" w:color="auto"/>
        <w:bottom w:val="none" w:sz="0" w:space="0" w:color="auto"/>
        <w:right w:val="none" w:sz="0" w:space="0" w:color="auto"/>
      </w:divBdr>
    </w:div>
    <w:div w:id="1171917452">
      <w:bodyDiv w:val="1"/>
      <w:marLeft w:val="0"/>
      <w:marRight w:val="0"/>
      <w:marTop w:val="0"/>
      <w:marBottom w:val="0"/>
      <w:divBdr>
        <w:top w:val="none" w:sz="0" w:space="0" w:color="auto"/>
        <w:left w:val="none" w:sz="0" w:space="0" w:color="auto"/>
        <w:bottom w:val="none" w:sz="0" w:space="0" w:color="auto"/>
        <w:right w:val="none" w:sz="0" w:space="0" w:color="auto"/>
      </w:divBdr>
      <w:divsChild>
        <w:div w:id="195386375">
          <w:marLeft w:val="1368"/>
          <w:marRight w:val="0"/>
          <w:marTop w:val="50"/>
          <w:marBottom w:val="0"/>
          <w:divBdr>
            <w:top w:val="none" w:sz="0" w:space="0" w:color="auto"/>
            <w:left w:val="none" w:sz="0" w:space="0" w:color="auto"/>
            <w:bottom w:val="none" w:sz="0" w:space="0" w:color="auto"/>
            <w:right w:val="none" w:sz="0" w:space="0" w:color="auto"/>
          </w:divBdr>
        </w:div>
        <w:div w:id="823745567">
          <w:marLeft w:val="1368"/>
          <w:marRight w:val="0"/>
          <w:marTop w:val="50"/>
          <w:marBottom w:val="0"/>
          <w:divBdr>
            <w:top w:val="none" w:sz="0" w:space="0" w:color="auto"/>
            <w:left w:val="none" w:sz="0" w:space="0" w:color="auto"/>
            <w:bottom w:val="none" w:sz="0" w:space="0" w:color="auto"/>
            <w:right w:val="none" w:sz="0" w:space="0" w:color="auto"/>
          </w:divBdr>
        </w:div>
      </w:divsChild>
    </w:div>
    <w:div w:id="1186754068">
      <w:bodyDiv w:val="1"/>
      <w:marLeft w:val="0"/>
      <w:marRight w:val="0"/>
      <w:marTop w:val="0"/>
      <w:marBottom w:val="0"/>
      <w:divBdr>
        <w:top w:val="none" w:sz="0" w:space="0" w:color="auto"/>
        <w:left w:val="none" w:sz="0" w:space="0" w:color="auto"/>
        <w:bottom w:val="none" w:sz="0" w:space="0" w:color="auto"/>
        <w:right w:val="none" w:sz="0" w:space="0" w:color="auto"/>
      </w:divBdr>
    </w:div>
    <w:div w:id="1345746671">
      <w:bodyDiv w:val="1"/>
      <w:marLeft w:val="0"/>
      <w:marRight w:val="0"/>
      <w:marTop w:val="0"/>
      <w:marBottom w:val="0"/>
      <w:divBdr>
        <w:top w:val="none" w:sz="0" w:space="0" w:color="auto"/>
        <w:left w:val="none" w:sz="0" w:space="0" w:color="auto"/>
        <w:bottom w:val="none" w:sz="0" w:space="0" w:color="auto"/>
        <w:right w:val="none" w:sz="0" w:space="0" w:color="auto"/>
      </w:divBdr>
    </w:div>
    <w:div w:id="1357578379">
      <w:bodyDiv w:val="1"/>
      <w:marLeft w:val="0"/>
      <w:marRight w:val="0"/>
      <w:marTop w:val="0"/>
      <w:marBottom w:val="0"/>
      <w:divBdr>
        <w:top w:val="none" w:sz="0" w:space="0" w:color="auto"/>
        <w:left w:val="none" w:sz="0" w:space="0" w:color="auto"/>
        <w:bottom w:val="none" w:sz="0" w:space="0" w:color="auto"/>
        <w:right w:val="none" w:sz="0" w:space="0" w:color="auto"/>
      </w:divBdr>
    </w:div>
    <w:div w:id="1357729950">
      <w:bodyDiv w:val="1"/>
      <w:marLeft w:val="0"/>
      <w:marRight w:val="0"/>
      <w:marTop w:val="0"/>
      <w:marBottom w:val="0"/>
      <w:divBdr>
        <w:top w:val="none" w:sz="0" w:space="0" w:color="auto"/>
        <w:left w:val="none" w:sz="0" w:space="0" w:color="auto"/>
        <w:bottom w:val="none" w:sz="0" w:space="0" w:color="auto"/>
        <w:right w:val="none" w:sz="0" w:space="0" w:color="auto"/>
      </w:divBdr>
      <w:divsChild>
        <w:div w:id="1048382632">
          <w:marLeft w:val="1368"/>
          <w:marRight w:val="0"/>
          <w:marTop w:val="50"/>
          <w:marBottom w:val="0"/>
          <w:divBdr>
            <w:top w:val="none" w:sz="0" w:space="0" w:color="auto"/>
            <w:left w:val="none" w:sz="0" w:space="0" w:color="auto"/>
            <w:bottom w:val="none" w:sz="0" w:space="0" w:color="auto"/>
            <w:right w:val="none" w:sz="0" w:space="0" w:color="auto"/>
          </w:divBdr>
        </w:div>
        <w:div w:id="1082338890">
          <w:marLeft w:val="1368"/>
          <w:marRight w:val="0"/>
          <w:marTop w:val="50"/>
          <w:marBottom w:val="0"/>
          <w:divBdr>
            <w:top w:val="none" w:sz="0" w:space="0" w:color="auto"/>
            <w:left w:val="none" w:sz="0" w:space="0" w:color="auto"/>
            <w:bottom w:val="none" w:sz="0" w:space="0" w:color="auto"/>
            <w:right w:val="none" w:sz="0" w:space="0" w:color="auto"/>
          </w:divBdr>
        </w:div>
      </w:divsChild>
    </w:div>
    <w:div w:id="1627157768">
      <w:bodyDiv w:val="1"/>
      <w:marLeft w:val="0"/>
      <w:marRight w:val="0"/>
      <w:marTop w:val="0"/>
      <w:marBottom w:val="0"/>
      <w:divBdr>
        <w:top w:val="none" w:sz="0" w:space="0" w:color="auto"/>
        <w:left w:val="none" w:sz="0" w:space="0" w:color="auto"/>
        <w:bottom w:val="none" w:sz="0" w:space="0" w:color="auto"/>
        <w:right w:val="none" w:sz="0" w:space="0" w:color="auto"/>
      </w:divBdr>
      <w:divsChild>
        <w:div w:id="320472089">
          <w:marLeft w:val="1368"/>
          <w:marRight w:val="0"/>
          <w:marTop w:val="50"/>
          <w:marBottom w:val="0"/>
          <w:divBdr>
            <w:top w:val="none" w:sz="0" w:space="0" w:color="auto"/>
            <w:left w:val="none" w:sz="0" w:space="0" w:color="auto"/>
            <w:bottom w:val="none" w:sz="0" w:space="0" w:color="auto"/>
            <w:right w:val="none" w:sz="0" w:space="0" w:color="auto"/>
          </w:divBdr>
        </w:div>
        <w:div w:id="900557617">
          <w:marLeft w:val="1368"/>
          <w:marRight w:val="0"/>
          <w:marTop w:val="50"/>
          <w:marBottom w:val="0"/>
          <w:divBdr>
            <w:top w:val="none" w:sz="0" w:space="0" w:color="auto"/>
            <w:left w:val="none" w:sz="0" w:space="0" w:color="auto"/>
            <w:bottom w:val="none" w:sz="0" w:space="0" w:color="auto"/>
            <w:right w:val="none" w:sz="0" w:space="0" w:color="auto"/>
          </w:divBdr>
        </w:div>
      </w:divsChild>
    </w:div>
    <w:div w:id="1888838812">
      <w:bodyDiv w:val="1"/>
      <w:marLeft w:val="0"/>
      <w:marRight w:val="0"/>
      <w:marTop w:val="0"/>
      <w:marBottom w:val="0"/>
      <w:divBdr>
        <w:top w:val="none" w:sz="0" w:space="0" w:color="auto"/>
        <w:left w:val="none" w:sz="0" w:space="0" w:color="auto"/>
        <w:bottom w:val="none" w:sz="0" w:space="0" w:color="auto"/>
        <w:right w:val="none" w:sz="0" w:space="0" w:color="auto"/>
      </w:divBdr>
      <w:divsChild>
        <w:div w:id="2137064514">
          <w:marLeft w:val="1368"/>
          <w:marRight w:val="0"/>
          <w:marTop w:val="50"/>
          <w:marBottom w:val="0"/>
          <w:divBdr>
            <w:top w:val="none" w:sz="0" w:space="0" w:color="auto"/>
            <w:left w:val="none" w:sz="0" w:space="0" w:color="auto"/>
            <w:bottom w:val="none" w:sz="0" w:space="0" w:color="auto"/>
            <w:right w:val="none" w:sz="0" w:space="0" w:color="auto"/>
          </w:divBdr>
        </w:div>
        <w:div w:id="539169880">
          <w:marLeft w:val="1368"/>
          <w:marRight w:val="0"/>
          <w:marTop w:val="50"/>
          <w:marBottom w:val="0"/>
          <w:divBdr>
            <w:top w:val="none" w:sz="0" w:space="0" w:color="auto"/>
            <w:left w:val="none" w:sz="0" w:space="0" w:color="auto"/>
            <w:bottom w:val="none" w:sz="0" w:space="0" w:color="auto"/>
            <w:right w:val="none" w:sz="0" w:space="0" w:color="auto"/>
          </w:divBdr>
        </w:div>
      </w:divsChild>
    </w:div>
    <w:div w:id="1901557610">
      <w:bodyDiv w:val="1"/>
      <w:marLeft w:val="0"/>
      <w:marRight w:val="0"/>
      <w:marTop w:val="0"/>
      <w:marBottom w:val="0"/>
      <w:divBdr>
        <w:top w:val="none" w:sz="0" w:space="0" w:color="auto"/>
        <w:left w:val="none" w:sz="0" w:space="0" w:color="auto"/>
        <w:bottom w:val="none" w:sz="0" w:space="0" w:color="auto"/>
        <w:right w:val="none" w:sz="0" w:space="0" w:color="auto"/>
      </w:divBdr>
    </w:div>
    <w:div w:id="1922833887">
      <w:bodyDiv w:val="1"/>
      <w:marLeft w:val="0"/>
      <w:marRight w:val="0"/>
      <w:marTop w:val="0"/>
      <w:marBottom w:val="0"/>
      <w:divBdr>
        <w:top w:val="none" w:sz="0" w:space="0" w:color="auto"/>
        <w:left w:val="none" w:sz="0" w:space="0" w:color="auto"/>
        <w:bottom w:val="none" w:sz="0" w:space="0" w:color="auto"/>
        <w:right w:val="none" w:sz="0" w:space="0" w:color="auto"/>
      </w:divBdr>
    </w:div>
    <w:div w:id="1945306412">
      <w:bodyDiv w:val="1"/>
      <w:marLeft w:val="0"/>
      <w:marRight w:val="0"/>
      <w:marTop w:val="0"/>
      <w:marBottom w:val="0"/>
      <w:divBdr>
        <w:top w:val="none" w:sz="0" w:space="0" w:color="auto"/>
        <w:left w:val="none" w:sz="0" w:space="0" w:color="auto"/>
        <w:bottom w:val="none" w:sz="0" w:space="0" w:color="auto"/>
        <w:right w:val="none" w:sz="0" w:space="0" w:color="auto"/>
      </w:divBdr>
      <w:divsChild>
        <w:div w:id="1154371209">
          <w:marLeft w:val="1368"/>
          <w:marRight w:val="0"/>
          <w:marTop w:val="50"/>
          <w:marBottom w:val="0"/>
          <w:divBdr>
            <w:top w:val="none" w:sz="0" w:space="0" w:color="auto"/>
            <w:left w:val="none" w:sz="0" w:space="0" w:color="auto"/>
            <w:bottom w:val="none" w:sz="0" w:space="0" w:color="auto"/>
            <w:right w:val="none" w:sz="0" w:space="0" w:color="auto"/>
          </w:divBdr>
        </w:div>
        <w:div w:id="1809126968">
          <w:marLeft w:val="1368"/>
          <w:marRight w:val="0"/>
          <w:marTop w:val="50"/>
          <w:marBottom w:val="0"/>
          <w:divBdr>
            <w:top w:val="none" w:sz="0" w:space="0" w:color="auto"/>
            <w:left w:val="none" w:sz="0" w:space="0" w:color="auto"/>
            <w:bottom w:val="none" w:sz="0" w:space="0" w:color="auto"/>
            <w:right w:val="none" w:sz="0" w:space="0" w:color="auto"/>
          </w:divBdr>
        </w:div>
      </w:divsChild>
    </w:div>
    <w:div w:id="1977447483">
      <w:bodyDiv w:val="1"/>
      <w:marLeft w:val="0"/>
      <w:marRight w:val="0"/>
      <w:marTop w:val="0"/>
      <w:marBottom w:val="0"/>
      <w:divBdr>
        <w:top w:val="none" w:sz="0" w:space="0" w:color="auto"/>
        <w:left w:val="none" w:sz="0" w:space="0" w:color="auto"/>
        <w:bottom w:val="none" w:sz="0" w:space="0" w:color="auto"/>
        <w:right w:val="none" w:sz="0" w:space="0" w:color="auto"/>
      </w:divBdr>
    </w:div>
    <w:div w:id="2022194676">
      <w:bodyDiv w:val="1"/>
      <w:marLeft w:val="0"/>
      <w:marRight w:val="0"/>
      <w:marTop w:val="0"/>
      <w:marBottom w:val="0"/>
      <w:divBdr>
        <w:top w:val="none" w:sz="0" w:space="0" w:color="auto"/>
        <w:left w:val="none" w:sz="0" w:space="0" w:color="auto"/>
        <w:bottom w:val="none" w:sz="0" w:space="0" w:color="auto"/>
        <w:right w:val="none" w:sz="0" w:space="0" w:color="auto"/>
      </w:divBdr>
      <w:divsChild>
        <w:div w:id="699354468">
          <w:marLeft w:val="1368"/>
          <w:marRight w:val="0"/>
          <w:marTop w:val="50"/>
          <w:marBottom w:val="0"/>
          <w:divBdr>
            <w:top w:val="none" w:sz="0" w:space="0" w:color="auto"/>
            <w:left w:val="none" w:sz="0" w:space="0" w:color="auto"/>
            <w:bottom w:val="none" w:sz="0" w:space="0" w:color="auto"/>
            <w:right w:val="none" w:sz="0" w:space="0" w:color="auto"/>
          </w:divBdr>
        </w:div>
        <w:div w:id="2046756954">
          <w:marLeft w:val="1368"/>
          <w:marRight w:val="0"/>
          <w:marTop w:val="5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jpe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gob.mx/salud/acciones-y-programas/tasa-de-muertes-por-accidentes-viales-en-mexico-la-mas-baja-en-mas-de-25-anos?idiom=es" TargetMode="External"/><Relationship Id="rId1" Type="http://schemas.openxmlformats.org/officeDocument/2006/relationships/hyperlink" Target="https://www.gob.mx/salud/acciones-y-programas/tasa-de-muertes-por-accidentes-viales-en-mexico-la-mas-baja-en-mas-de-25-anos?idiom=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8.jpeg"/></Relationships>
</file>

<file path=word/_rels/header2.xml.rels><?xml version="1.0" encoding="UTF-8" standalone="yes"?>
<Relationships xmlns="http://schemas.openxmlformats.org/package/2006/relationships"><Relationship Id="rId1" Type="http://schemas.openxmlformats.org/officeDocument/2006/relationships/image" Target="media/image9.jpeg"/></Relationships>
</file>

<file path=word/_rels/header3.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607885-C591-4BB9-A6C5-88AF29D4DD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474</TotalTime>
  <Pages>14</Pages>
  <Words>3714</Words>
  <Characters>20429</Characters>
  <Application>Microsoft Office Word</Application>
  <DocSecurity>0</DocSecurity>
  <Lines>170</Lines>
  <Paragraphs>48</Paragraphs>
  <ScaleCrop>false</ScaleCrop>
  <HeadingPairs>
    <vt:vector size="2" baseType="variant">
      <vt:variant>
        <vt:lpstr>Título</vt:lpstr>
      </vt:variant>
      <vt:variant>
        <vt:i4>1</vt:i4>
      </vt:variant>
    </vt:vector>
  </HeadingPairs>
  <TitlesOfParts>
    <vt:vector size="1" baseType="lpstr">
      <vt:lpstr>COMISIONES PERMANENTES DE LEGISLACION, P</vt:lpstr>
    </vt:vector>
  </TitlesOfParts>
  <Company>Hewlett-Packard Company</Company>
  <LinksUpToDate>false</LinksUpToDate>
  <CharactersWithSpaces>24095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COMISIONES PERMANENTES DE LEGISLACION, P</dc:title>
  <dc:subject/>
  <dc:creator>DEPARTAMENTO DE INFORMATICA</dc:creator>
  <cp:keywords/>
  <cp:lastModifiedBy>Carolina Guzmán</cp:lastModifiedBy>
  <cp:revision>111</cp:revision>
  <cp:lastPrinted>2019-11-20T18:38:00Z</cp:lastPrinted>
  <dcterms:created xsi:type="dcterms:W3CDTF">2019-09-10T20:30:00Z</dcterms:created>
  <dcterms:modified xsi:type="dcterms:W3CDTF">2019-11-20T18:43:00Z</dcterms:modified>
</cp:coreProperties>
</file>